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8181" w14:textId="77777777" w:rsidR="004020B5" w:rsidRDefault="009768FE">
      <w:pPr>
        <w:pStyle w:val="dTitle"/>
      </w:pPr>
      <w:r>
        <w:rPr>
          <w:rFonts w:hint="eastAsia"/>
        </w:rPr>
        <w:t>华为</w:t>
      </w:r>
      <w:r w:rsidR="00C30CC6">
        <w:t>IPC6511-Z20</w:t>
      </w:r>
      <w:r w:rsidR="007B1792" w:rsidRPr="007B1792">
        <w:t>-I</w:t>
      </w:r>
      <w:r w:rsidR="00176F8E">
        <w:rPr>
          <w:rFonts w:hint="eastAsia"/>
        </w:rPr>
        <w:t>产品</w:t>
      </w:r>
      <w:r w:rsidR="00516459">
        <w:rPr>
          <w:rFonts w:eastAsiaTheme="minorEastAsia" w:hint="eastAsia"/>
        </w:rPr>
        <w:t>停止服务与支持</w:t>
      </w:r>
      <w:r w:rsidR="00516459">
        <w:rPr>
          <w:rFonts w:ascii="宋体" w:eastAsia="宋体" w:hAnsi="宋体" w:cs="宋体" w:hint="eastAsia"/>
        </w:rPr>
        <w:t>公告</w:t>
      </w:r>
    </w:p>
    <w:p w14:paraId="440D2F5E" w14:textId="77777777" w:rsidR="004020B5" w:rsidRDefault="004D79FC" w:rsidP="00344FD3">
      <w:pPr>
        <w:pStyle w:val="dAbstract"/>
      </w:pPr>
      <w:commentRangeStart w:id="0"/>
      <w:r>
        <w:rPr>
          <w:rFonts w:ascii="宋体" w:eastAsia="宋体" w:hAnsi="宋体" w:cs="宋体" w:hint="eastAsia"/>
        </w:rPr>
        <w:t>日期</w:t>
      </w:r>
      <w:commentRangeEnd w:id="0"/>
      <w:r w:rsidR="00AA3EB8">
        <w:rPr>
          <w:rStyle w:val="af0"/>
          <w:rFonts w:ascii="Times New Roman" w:eastAsia="宋体" w:hAnsi="Times New Roman" w:cs="Times New Roman"/>
          <w:color w:val="auto"/>
        </w:rPr>
        <w:commentReference w:id="0"/>
      </w:r>
      <w:r>
        <w:rPr>
          <w:rFonts w:ascii="宋体" w:eastAsia="宋体" w:hAnsi="宋体" w:cs="宋体" w:hint="eastAsia"/>
        </w:rPr>
        <w:t>：</w:t>
      </w:r>
      <w:r w:rsidR="009768FE">
        <w:rPr>
          <w:rFonts w:hint="eastAsia"/>
        </w:rPr>
        <w:t>201</w:t>
      </w:r>
      <w:r w:rsidR="00F5165B">
        <w:rPr>
          <w:rFonts w:asciiTheme="minorEastAsia" w:eastAsiaTheme="minorEastAsia" w:hAnsiTheme="minorEastAsia" w:hint="eastAsia"/>
        </w:rPr>
        <w:t>8</w:t>
      </w:r>
      <w:r w:rsidR="009768FE">
        <w:rPr>
          <w:rFonts w:hint="eastAsia"/>
        </w:rPr>
        <w:t>年</w:t>
      </w:r>
      <w:r w:rsidR="00F5165B">
        <w:rPr>
          <w:rFonts w:asciiTheme="minorEastAsia" w:eastAsiaTheme="minorEastAsia" w:hAnsiTheme="minorEastAsia" w:hint="eastAsia"/>
        </w:rPr>
        <w:t>06</w:t>
      </w:r>
      <w:r w:rsidR="009768FE">
        <w:rPr>
          <w:rFonts w:hint="eastAsia"/>
        </w:rPr>
        <w:t>月</w:t>
      </w:r>
      <w:r w:rsidR="00F5165B">
        <w:rPr>
          <w:rFonts w:hint="eastAsia"/>
        </w:rPr>
        <w:t>3</w:t>
      </w:r>
      <w:r w:rsidR="00F5165B">
        <w:rPr>
          <w:rFonts w:asciiTheme="minorEastAsia" w:eastAsiaTheme="minorEastAsia" w:hAnsiTheme="minorEastAsia" w:hint="eastAsia"/>
        </w:rPr>
        <w:t>0</w:t>
      </w:r>
      <w:r w:rsidR="009768FE">
        <w:rPr>
          <w:rFonts w:hint="eastAsia"/>
        </w:rPr>
        <w:t>日</w:t>
      </w:r>
    </w:p>
    <w:p w14:paraId="48DF0C81" w14:textId="77777777"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9768FE">
        <w:rPr>
          <w:rFonts w:hint="eastAsia"/>
        </w:rPr>
        <w:t>华为</w:t>
      </w:r>
      <w:r w:rsidR="00C30CC6">
        <w:t>IPC6511-Z20</w:t>
      </w:r>
      <w:r w:rsidR="007B1792">
        <w:t>-I</w:t>
      </w:r>
      <w:r w:rsidR="00176F8E">
        <w:rPr>
          <w:rFonts w:eastAsiaTheme="minorEastAsia" w:hint="eastAsia"/>
        </w:rPr>
        <w:t>产品</w:t>
      </w:r>
      <w:r w:rsidR="00516459">
        <w:rPr>
          <w:rFonts w:eastAsiaTheme="minorEastAsia" w:hint="eastAsia"/>
        </w:rPr>
        <w:t>停止服务与支持</w:t>
      </w:r>
      <w:r w:rsidR="00516459">
        <w:rPr>
          <w:rFonts w:ascii="宋体" w:eastAsia="宋体" w:hAnsi="宋体" w:cs="宋体" w:hint="eastAsia"/>
        </w:rPr>
        <w:t>公告</w:t>
      </w:r>
    </w:p>
    <w:p w14:paraId="2FEF8529" w14:textId="77777777"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14:paraId="12D436A3" w14:textId="77777777" w:rsidR="00176F8E" w:rsidRDefault="004D79FC" w:rsidP="00176F8E">
      <w:pPr>
        <w:pStyle w:val="dText"/>
        <w:ind w:firstLine="450"/>
      </w:pPr>
      <w:r>
        <w:rPr>
          <w:rFonts w:ascii="宋体" w:eastAsia="宋体" w:hAnsi="宋体" w:cs="宋体" w:hint="eastAsia"/>
        </w:rPr>
        <w:t>为了更好地协助您应对市场变化和技术发展创新的挑战，华为特将</w:t>
      </w:r>
      <w:r w:rsidR="00C30CC6">
        <w:rPr>
          <w:rFonts w:hint="eastAsia"/>
        </w:rPr>
        <w:t>IPC6511-Z20</w:t>
      </w:r>
      <w:r w:rsidR="007B1792">
        <w:rPr>
          <w:rFonts w:hint="eastAsia"/>
        </w:rPr>
        <w:t>-I</w:t>
      </w:r>
      <w:r>
        <w:rPr>
          <w:rFonts w:ascii="宋体" w:eastAsia="宋体" w:hAnsi="宋体" w:cs="宋体" w:hint="eastAsia"/>
        </w:rPr>
        <w:t>关键生命周期里程碑时间向您知会，希望此信息能在您制定未来网络发展计划时提供参考。</w:t>
      </w:r>
    </w:p>
    <w:p w14:paraId="7240BC4A" w14:textId="77777777" w:rsidR="004B2731" w:rsidRDefault="00C30CC6" w:rsidP="00176F8E">
      <w:pPr>
        <w:pStyle w:val="dText"/>
        <w:ind w:firstLine="450"/>
      </w:pPr>
      <w:r>
        <w:rPr>
          <w:rFonts w:hint="eastAsia"/>
        </w:rPr>
        <w:t>IPC6511-Z20</w:t>
      </w:r>
      <w:r w:rsidR="007B1792">
        <w:rPr>
          <w:rFonts w:hint="eastAsia"/>
        </w:rPr>
        <w:t>-I</w:t>
      </w:r>
      <w:r w:rsidR="009768FE">
        <w:rPr>
          <w:rFonts w:ascii="宋体" w:eastAsia="宋体" w:hAnsi="宋体" w:cs="宋体" w:hint="eastAsia"/>
        </w:rPr>
        <w:t>将于</w:t>
      </w:r>
      <w:r w:rsidR="007A4513" w:rsidRPr="008B62A7">
        <w:rPr>
          <w:rFonts w:eastAsia="宋体"/>
        </w:rPr>
        <w:t>201</w:t>
      </w:r>
      <w:r w:rsidR="00CE1EFD" w:rsidRPr="008B62A7">
        <w:rPr>
          <w:rFonts w:eastAsia="宋体"/>
        </w:rPr>
        <w:t>8</w:t>
      </w:r>
      <w:r w:rsidR="009768FE" w:rsidRPr="008B62A7">
        <w:rPr>
          <w:rFonts w:eastAsia="宋体" w:hAnsi="宋体"/>
        </w:rPr>
        <w:t>年</w:t>
      </w:r>
      <w:r w:rsidR="00DC7280">
        <w:rPr>
          <w:rFonts w:eastAsia="宋体" w:hint="eastAsia"/>
        </w:rPr>
        <w:t>12</w:t>
      </w:r>
      <w:r w:rsidR="009768FE" w:rsidRPr="008B62A7">
        <w:rPr>
          <w:rFonts w:eastAsia="宋体" w:hAnsi="宋体"/>
        </w:rPr>
        <w:t>月</w:t>
      </w:r>
      <w:r w:rsidR="003C40E1" w:rsidRPr="008B62A7">
        <w:rPr>
          <w:rFonts w:eastAsia="宋体"/>
        </w:rPr>
        <w:t>3</w:t>
      </w:r>
      <w:r w:rsidR="00DC7280">
        <w:rPr>
          <w:rFonts w:eastAsia="宋体" w:hint="eastAsia"/>
        </w:rPr>
        <w:t>1</w:t>
      </w:r>
      <w:r w:rsidR="009768FE">
        <w:rPr>
          <w:rFonts w:ascii="宋体" w:eastAsia="宋体" w:hAnsi="宋体" w:cs="宋体" w:hint="eastAsia"/>
        </w:rPr>
        <w:t>日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14:paraId="3884621D" w14:textId="77777777" w:rsidR="004020B5" w:rsidRDefault="004D79FC">
      <w:pPr>
        <w:pStyle w:val="dTitle2"/>
      </w:pPr>
      <w:r w:rsidRPr="009E5B56">
        <w:rPr>
          <w:rFonts w:hint="eastAsia"/>
        </w:rPr>
        <w:t>表</w:t>
      </w:r>
      <w:r>
        <w:t>1</w:t>
      </w:r>
      <w:r w:rsidRPr="009E5B56">
        <w:rPr>
          <w:rFonts w:hint="eastAsia"/>
        </w:rPr>
        <w:t>：</w:t>
      </w:r>
      <w:r w:rsidR="00C30CC6">
        <w:rPr>
          <w:rFonts w:hint="eastAsia"/>
        </w:rPr>
        <w:t>IPC6511-Z20</w:t>
      </w:r>
      <w:r w:rsidR="007B1792">
        <w:rPr>
          <w:rFonts w:hint="eastAsia"/>
        </w:rPr>
        <w:t>-I</w:t>
      </w:r>
      <w:r w:rsidR="00176F8E" w:rsidRPr="009E5B56">
        <w:rPr>
          <w:rFonts w:hint="eastAsia"/>
        </w:rPr>
        <w:t>产品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824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1439"/>
      </w:tblGrid>
      <w:tr w:rsidR="004020B5" w14:paraId="3674BE45" w14:textId="77777777" w:rsidTr="008B62A7">
        <w:tc>
          <w:tcPr>
            <w:tcW w:w="170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14:paraId="49B4B67F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14:paraId="34C9F650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14:paraId="42FB1C2D" w14:textId="77777777"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8B62A7" w14:paraId="22F553BD" w14:textId="77777777" w:rsidTr="008B62A7">
        <w:tc>
          <w:tcPr>
            <w:tcW w:w="170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37B42154" w14:textId="77777777" w:rsidR="008B62A7" w:rsidRDefault="008B62A7" w:rsidP="009D456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停止服务与支持日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46F5934" w14:textId="77777777" w:rsidR="008B62A7" w:rsidRDefault="008B62A7" w:rsidP="008B62A7">
            <w:pPr>
              <w:pStyle w:val="dText"/>
            </w:pPr>
            <w:r w:rsidRPr="00E1160A">
              <w:rPr>
                <w:rFonts w:ascii="宋体" w:eastAsia="宋体" w:hAnsi="宋体" w:cs="宋体"/>
              </w:rPr>
              <w:t>提供产品服务与支持的最后日期。该日之后，将不再提供该产品的任何服务。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0EBDD086" w14:textId="77777777" w:rsidR="008B62A7" w:rsidRPr="00836DB2" w:rsidRDefault="008B62A7" w:rsidP="00F92129">
            <w:pPr>
              <w:pStyle w:val="dText"/>
              <w:rPr>
                <w:rFonts w:ascii="宋体" w:eastAsia="宋体" w:hAnsi="宋体" w:cs="宋体"/>
              </w:rPr>
            </w:pPr>
            <w:r w:rsidRPr="00836DB2">
              <w:rPr>
                <w:rFonts w:ascii="宋体" w:eastAsia="宋体" w:hAnsi="宋体" w:cs="宋体" w:hint="eastAsia"/>
              </w:rPr>
              <w:t>20</w:t>
            </w:r>
            <w:r w:rsidRPr="00836DB2">
              <w:rPr>
                <w:rFonts w:ascii="宋体" w:eastAsia="宋体" w:hAnsi="宋体" w:cs="宋体"/>
              </w:rPr>
              <w:t>18</w:t>
            </w:r>
            <w:r w:rsidRPr="00836DB2">
              <w:rPr>
                <w:rFonts w:ascii="宋体" w:eastAsia="宋体" w:hAnsi="宋体" w:cs="宋体" w:hint="eastAsia"/>
              </w:rPr>
              <w:t>年</w:t>
            </w:r>
            <w:r w:rsidR="00DC7280">
              <w:rPr>
                <w:rFonts w:ascii="宋体" w:eastAsia="宋体" w:hAnsi="宋体" w:cs="宋体" w:hint="eastAsia"/>
              </w:rPr>
              <w:t>12</w:t>
            </w:r>
            <w:r w:rsidRPr="00836DB2">
              <w:rPr>
                <w:rFonts w:ascii="宋体" w:eastAsia="宋体" w:hAnsi="宋体" w:cs="宋体" w:hint="eastAsia"/>
              </w:rPr>
              <w:t>月3</w:t>
            </w:r>
            <w:r w:rsidR="00DC7280">
              <w:rPr>
                <w:rFonts w:ascii="宋体" w:eastAsia="宋体" w:hAnsi="宋体" w:cs="宋体" w:hint="eastAsia"/>
              </w:rPr>
              <w:t>1</w:t>
            </w:r>
            <w:r w:rsidRPr="00836DB2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14:paraId="024C086C" w14:textId="77777777" w:rsidR="00AD673D" w:rsidRDefault="00AD673D" w:rsidP="00AD673D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2</w:t>
      </w:r>
      <w:r>
        <w:rPr>
          <w:rFonts w:ascii="宋体" w:eastAsia="宋体" w:hAnsi="宋体" w:cs="宋体" w:hint="eastAsia"/>
        </w:rPr>
        <w:t>：退出</w:t>
      </w:r>
      <w:r>
        <w:rPr>
          <w:rFonts w:eastAsiaTheme="minorEastAsia" w:hint="eastAsia"/>
        </w:rPr>
        <w:t>产品</w:t>
      </w:r>
      <w:r>
        <w:rPr>
          <w:rFonts w:ascii="宋体" w:eastAsia="宋体" w:hAnsi="宋体" w:cs="宋体" w:hint="eastAsia"/>
        </w:rPr>
        <w:t>子</w:t>
      </w:r>
      <w:r>
        <w:rPr>
          <w:rFonts w:ascii="宋体" w:eastAsia="宋体" w:hAnsi="宋体" w:cs="宋体"/>
        </w:rPr>
        <w:t>型号</w:t>
      </w:r>
    </w:p>
    <w:tbl>
      <w:tblPr>
        <w:tblW w:w="7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3876"/>
      </w:tblGrid>
      <w:tr w:rsidR="00AD673D" w14:paraId="150E033E" w14:textId="77777777" w:rsidTr="00AD673D">
        <w:tc>
          <w:tcPr>
            <w:tcW w:w="3878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14:paraId="39EBC22B" w14:textId="77777777" w:rsidR="00AD673D" w:rsidRDefault="00AD673D" w:rsidP="00AD505F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退出产品</w:t>
            </w:r>
          </w:p>
        </w:tc>
        <w:tc>
          <w:tcPr>
            <w:tcW w:w="38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14:paraId="2484C889" w14:textId="77777777" w:rsidR="00AD673D" w:rsidRDefault="00AD673D" w:rsidP="00AD505F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退出产品子</w:t>
            </w:r>
            <w:r>
              <w:rPr>
                <w:rFonts w:ascii="宋体" w:eastAsia="宋体" w:hAnsi="宋体" w:cs="宋体"/>
              </w:rPr>
              <w:t>型号</w:t>
            </w:r>
          </w:p>
        </w:tc>
      </w:tr>
      <w:tr w:rsidR="00AD673D" w:rsidRPr="004901D3" w14:paraId="5A32AA69" w14:textId="77777777" w:rsidTr="00AD673D">
        <w:trPr>
          <w:trHeight w:val="393"/>
        </w:trPr>
        <w:tc>
          <w:tcPr>
            <w:tcW w:w="3878" w:type="dxa"/>
            <w:vMerge w:val="restart"/>
            <w:tcBorders>
              <w:top w:val="single" w:sz="6" w:space="0" w:color="5F5F5F"/>
              <w:left w:val="single" w:sz="6" w:space="0" w:color="5F5F5F"/>
              <w:bottom w:val="single" w:sz="4" w:space="0" w:color="auto"/>
              <w:right w:val="single" w:sz="6" w:space="0" w:color="5F5F5F"/>
            </w:tcBorders>
          </w:tcPr>
          <w:p w14:paraId="559F2256" w14:textId="68C6E6D3" w:rsidR="00AD673D" w:rsidRPr="004901D3" w:rsidRDefault="00AD673D" w:rsidP="00AD673D">
            <w:pPr>
              <w:pStyle w:val="dText"/>
              <w:rPr>
                <w:rFonts w:eastAsiaTheme="minorEastAsia"/>
              </w:rPr>
            </w:pPr>
            <w:r>
              <w:rPr>
                <w:rFonts w:hint="eastAsia"/>
              </w:rPr>
              <w:t>IPC6511-Z20-I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38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54F51BA7" w14:textId="1835D91D" w:rsidR="00AD673D" w:rsidRPr="004901D3" w:rsidRDefault="00AD673D" w:rsidP="00AD673D">
            <w:pPr>
              <w:pStyle w:val="dText"/>
              <w:rPr>
                <w:rFonts w:eastAsiaTheme="minorEastAsia"/>
              </w:rPr>
            </w:pPr>
            <w:r>
              <w:rPr>
                <w:rFonts w:hint="eastAsia"/>
              </w:rPr>
              <w:t>IPC6511-Z20-I</w:t>
            </w:r>
          </w:p>
        </w:tc>
      </w:tr>
      <w:tr w:rsidR="00AD673D" w14:paraId="1228EB5B" w14:textId="77777777" w:rsidTr="00AD673D">
        <w:tc>
          <w:tcPr>
            <w:tcW w:w="3878" w:type="dxa"/>
            <w:vMerge/>
            <w:tcBorders>
              <w:left w:val="single" w:sz="6" w:space="0" w:color="5F5F5F"/>
              <w:bottom w:val="single" w:sz="4" w:space="0" w:color="auto"/>
              <w:right w:val="single" w:sz="6" w:space="0" w:color="5F5F5F"/>
            </w:tcBorders>
          </w:tcPr>
          <w:p w14:paraId="64C068B1" w14:textId="77777777" w:rsidR="00AD673D" w:rsidRDefault="00AD673D" w:rsidP="00AD673D">
            <w:pPr>
              <w:pStyle w:val="dText"/>
              <w:rPr>
                <w:rFonts w:eastAsiaTheme="minorEastAsia"/>
              </w:rPr>
            </w:pPr>
          </w:p>
        </w:tc>
        <w:tc>
          <w:tcPr>
            <w:tcW w:w="38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447D3361" w14:textId="24AAE8EF" w:rsidR="00AD673D" w:rsidRDefault="00AD673D" w:rsidP="00AD673D">
            <w:pPr>
              <w:pStyle w:val="dText"/>
              <w:rPr>
                <w:rFonts w:eastAsiaTheme="minorEastAsia"/>
              </w:rPr>
            </w:pPr>
            <w:r>
              <w:t>IPC6511-Z20</w:t>
            </w:r>
            <w:r w:rsidRPr="007B1792">
              <w:t>-FI</w:t>
            </w:r>
          </w:p>
        </w:tc>
      </w:tr>
    </w:tbl>
    <w:p w14:paraId="389A2FD6" w14:textId="77777777" w:rsidR="004020B5" w:rsidRDefault="004D79FC" w:rsidP="00AD673D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华为公司提供了与退出产品有相似特性和能力，性能更佳的下列</w:t>
      </w:r>
      <w:r w:rsidR="00176F8E">
        <w:rPr>
          <w:rFonts w:ascii="宋体" w:eastAsia="宋体" w:hAnsi="宋体" w:cs="宋体" w:hint="eastAsia"/>
        </w:rPr>
        <w:t>产品</w:t>
      </w:r>
      <w:r>
        <w:rPr>
          <w:rFonts w:ascii="宋体" w:eastAsia="宋体" w:hAnsi="宋体" w:cs="宋体" w:hint="eastAsia"/>
        </w:rPr>
        <w:t>。建议您使用或升级到新的</w:t>
      </w:r>
      <w:r w:rsidR="00176F8E">
        <w:rPr>
          <w:rFonts w:ascii="宋体" w:eastAsia="宋体" w:hAnsi="宋体" w:cs="宋体" w:hint="eastAsia"/>
        </w:rPr>
        <w:t>产品</w:t>
      </w:r>
      <w:r>
        <w:rPr>
          <w:rFonts w:ascii="宋体" w:eastAsia="宋体" w:hAnsi="宋体" w:cs="宋体" w:hint="eastAsia"/>
        </w:rPr>
        <w:t>，从而我们能够继续为您提供高水平的服务。随附的是我们向您建议的我公司目前仍在提供支持的</w:t>
      </w:r>
      <w:r w:rsidR="00C973CB">
        <w:rPr>
          <w:rFonts w:hint="eastAsia"/>
        </w:rPr>
        <w:t>产品</w:t>
      </w:r>
      <w:r>
        <w:rPr>
          <w:rFonts w:ascii="宋体" w:eastAsia="宋体" w:hAnsi="宋体" w:cs="宋体" w:hint="eastAsia"/>
        </w:rPr>
        <w:t>。</w:t>
      </w:r>
    </w:p>
    <w:p w14:paraId="0E29E4BC" w14:textId="0544A6D3" w:rsidR="004020B5" w:rsidRDefault="004D79FC">
      <w:pPr>
        <w:pStyle w:val="dTitle2"/>
      </w:pPr>
      <w:r w:rsidRPr="009E5B56">
        <w:rPr>
          <w:rFonts w:hint="eastAsia"/>
        </w:rPr>
        <w:t>表</w:t>
      </w:r>
      <w:r w:rsidR="00AD673D">
        <w:t>3</w:t>
      </w:r>
      <w:r w:rsidRPr="009E5B56">
        <w:rPr>
          <w:rFonts w:hint="eastAsia"/>
        </w:rPr>
        <w:t>：</w:t>
      </w:r>
      <w:commentRangeStart w:id="1"/>
      <w:r w:rsidRPr="009E5B56">
        <w:rPr>
          <w:rFonts w:hint="eastAsia"/>
        </w:rPr>
        <w:t>替代</w:t>
      </w:r>
      <w:r w:rsidR="00C30CC6">
        <w:rPr>
          <w:rFonts w:hint="eastAsia"/>
        </w:rPr>
        <w:t>IPC6511-Z20</w:t>
      </w:r>
      <w:r w:rsidR="007B1792">
        <w:rPr>
          <w:rFonts w:hint="eastAsia"/>
        </w:rPr>
        <w:t>-I</w:t>
      </w:r>
      <w:r w:rsidRPr="009E5B56">
        <w:rPr>
          <w:rFonts w:hint="eastAsia"/>
        </w:rPr>
        <w:t>列表</w:t>
      </w:r>
      <w:commentRangeEnd w:id="1"/>
      <w:r w:rsidR="00784FA4">
        <w:rPr>
          <w:rStyle w:val="af0"/>
          <w:rFonts w:ascii="Times New Roman" w:eastAsia="宋体" w:hAnsi="Times New Roman" w:cs="Times New Roman"/>
          <w:b w:val="0"/>
        </w:rPr>
        <w:commentReference w:id="1"/>
      </w:r>
    </w:p>
    <w:tbl>
      <w:tblPr>
        <w:tblW w:w="680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260"/>
      </w:tblGrid>
      <w:tr w:rsidR="00F7391D" w14:paraId="4ADA868E" w14:textId="77777777" w:rsidTr="00AD673D">
        <w:tc>
          <w:tcPr>
            <w:tcW w:w="3544" w:type="dxa"/>
            <w:tcBorders>
              <w:top w:val="single" w:sz="6" w:space="0" w:color="5F5F5F"/>
              <w:left w:val="single" w:sz="6" w:space="0" w:color="5F5F5F"/>
              <w:bottom w:val="single" w:sz="4" w:space="0" w:color="auto"/>
              <w:right w:val="single" w:sz="6" w:space="0" w:color="5F5F5F"/>
            </w:tcBorders>
            <w:shd w:val="clear" w:color="auto" w:fill="A7A7A7"/>
          </w:tcPr>
          <w:p w14:paraId="7838B86A" w14:textId="77777777" w:rsidR="00F7391D" w:rsidRPr="008104DA" w:rsidRDefault="00F7391D" w:rsidP="00BF6F6E">
            <w:pPr>
              <w:pStyle w:val="dText"/>
            </w:pPr>
            <w:r w:rsidRPr="008104DA">
              <w:rPr>
                <w:rFonts w:ascii="微软雅黑" w:eastAsia="微软雅黑" w:hAnsi="微软雅黑" w:cs="微软雅黑" w:hint="eastAsia"/>
              </w:rPr>
              <w:t>退出产品</w:t>
            </w:r>
          </w:p>
        </w:tc>
        <w:tc>
          <w:tcPr>
            <w:tcW w:w="326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14:paraId="3307BC96" w14:textId="77777777" w:rsidR="00F7391D" w:rsidRPr="008104DA" w:rsidRDefault="00F7391D" w:rsidP="00BF6F6E">
            <w:pPr>
              <w:pStyle w:val="dText"/>
            </w:pPr>
            <w:r w:rsidRPr="008104DA">
              <w:rPr>
                <w:rFonts w:ascii="微软雅黑" w:eastAsia="微软雅黑" w:hAnsi="微软雅黑" w:cs="微软雅黑" w:hint="eastAsia"/>
              </w:rPr>
              <w:t>替代产品</w:t>
            </w:r>
          </w:p>
        </w:tc>
      </w:tr>
      <w:tr w:rsidR="00F7391D" w14:paraId="4D37FF82" w14:textId="77777777" w:rsidTr="00AD673D">
        <w:trPr>
          <w:trHeight w:val="718"/>
        </w:trPr>
        <w:tc>
          <w:tcPr>
            <w:tcW w:w="3544" w:type="dxa"/>
            <w:tcBorders>
              <w:top w:val="single" w:sz="4" w:space="0" w:color="auto"/>
              <w:left w:val="single" w:sz="6" w:space="0" w:color="5F5F5F"/>
              <w:bottom w:val="single" w:sz="4" w:space="0" w:color="auto"/>
              <w:right w:val="single" w:sz="6" w:space="0" w:color="5F5F5F"/>
            </w:tcBorders>
          </w:tcPr>
          <w:p w14:paraId="3C68DB0A" w14:textId="77777777" w:rsidR="00F7391D" w:rsidRPr="008104DA" w:rsidRDefault="00F7391D" w:rsidP="00BF6F6E">
            <w:pPr>
              <w:pStyle w:val="dText"/>
            </w:pPr>
            <w:r>
              <w:rPr>
                <w:rFonts w:hint="eastAsia"/>
              </w:rPr>
              <w:t>IPC6511-Z20-I</w:t>
            </w:r>
          </w:p>
        </w:tc>
        <w:tc>
          <w:tcPr>
            <w:tcW w:w="3260" w:type="dxa"/>
            <w:tcBorders>
              <w:top w:val="single" w:sz="6" w:space="0" w:color="5F5F5F"/>
              <w:left w:val="single" w:sz="6" w:space="0" w:color="5F5F5F"/>
              <w:bottom w:val="single" w:sz="4" w:space="0" w:color="auto"/>
              <w:right w:val="single" w:sz="6" w:space="0" w:color="5F5F5F"/>
            </w:tcBorders>
          </w:tcPr>
          <w:p w14:paraId="1DA7E63A" w14:textId="77777777" w:rsidR="00F7391D" w:rsidRPr="008104DA" w:rsidRDefault="00F7391D" w:rsidP="00BF6F6E">
            <w:pPr>
              <w:pStyle w:val="dText"/>
            </w:pPr>
            <w:r>
              <w:rPr>
                <w:rFonts w:hint="eastAsia"/>
              </w:rPr>
              <w:t>IPC6</w:t>
            </w:r>
            <w:r w:rsidRPr="0020597F">
              <w:rPr>
                <w:rFonts w:hint="eastAsia"/>
              </w:rPr>
              <w:t>5</w:t>
            </w:r>
            <w:r>
              <w:rPr>
                <w:rFonts w:hint="eastAsia"/>
              </w:rPr>
              <w:t>2</w:t>
            </w:r>
            <w:r w:rsidRPr="00A748CA">
              <w:rPr>
                <w:rFonts w:hint="eastAsia"/>
              </w:rPr>
              <w:t>5</w:t>
            </w:r>
            <w:r>
              <w:rPr>
                <w:rFonts w:hint="eastAsia"/>
              </w:rPr>
              <w:t>-Z30</w:t>
            </w:r>
          </w:p>
        </w:tc>
      </w:tr>
    </w:tbl>
    <w:p w14:paraId="5FCEF1A5" w14:textId="77777777" w:rsidR="004020B5" w:rsidRDefault="00C973CB" w:rsidP="005303B4">
      <w:pPr>
        <w:pStyle w:val="dText"/>
        <w:ind w:firstLineChars="200" w:firstLine="440"/>
        <w:rPr>
          <w:rFonts w:ascii="宋体" w:eastAsia="宋体" w:hAnsi="宋体" w:cs="宋体"/>
        </w:rPr>
      </w:pPr>
      <w:r w:rsidRPr="00C973CB">
        <w:rPr>
          <w:rFonts w:ascii="宋体" w:eastAsia="宋体" w:hAnsi="宋体" w:cs="宋体" w:hint="eastAsia"/>
        </w:rPr>
        <w:t>华为公司希望此通知有助于您提前规划未来的网络，本措施不会影响业已存在的服务关系与服务质量，同时建议您使用或升级到新的</w:t>
      </w:r>
      <w:r>
        <w:rPr>
          <w:rFonts w:hint="eastAsia"/>
        </w:rPr>
        <w:t>产品</w:t>
      </w:r>
      <w:r w:rsidRPr="00C973CB">
        <w:rPr>
          <w:rFonts w:ascii="宋体" w:eastAsia="宋体" w:hAnsi="宋体" w:cs="宋体" w:hint="eastAsia"/>
        </w:rPr>
        <w:t>，从而继续为您提供其他优质产品与服务</w:t>
      </w:r>
      <w:r w:rsidR="004D79FC">
        <w:rPr>
          <w:rFonts w:ascii="宋体" w:eastAsia="宋体" w:hAnsi="宋体" w:cs="宋体" w:hint="eastAsia"/>
        </w:rPr>
        <w:t>。</w:t>
      </w:r>
    </w:p>
    <w:p w14:paraId="21193B15" w14:textId="087D8837" w:rsidR="00516459" w:rsidRDefault="00516459" w:rsidP="00516459">
      <w:pPr>
        <w:pStyle w:val="dText"/>
        <w:ind w:firstLine="450"/>
        <w:rPr>
          <w:rFonts w:ascii="宋体" w:eastAsia="宋体" w:hAnsi="宋体" w:cs="宋体"/>
        </w:rPr>
      </w:pPr>
      <w:r w:rsidRPr="00463EEB">
        <w:rPr>
          <w:rFonts w:ascii="宋体" w:eastAsia="宋体" w:hAnsi="宋体" w:cs="宋体" w:hint="eastAsia"/>
        </w:rPr>
        <w:lastRenderedPageBreak/>
        <w:t>有任何问题请及时告知为您服务的销售代表。如需了解更多华为生命周期策略，请访问http://www.huawei.com/cn/ProductsLifecycle/index.htm</w:t>
      </w:r>
      <w:r w:rsidR="008B3046">
        <w:rPr>
          <w:rFonts w:ascii="宋体" w:eastAsia="宋体" w:hAnsi="宋体" w:cs="宋体"/>
        </w:rPr>
        <w:t>l</w:t>
      </w:r>
      <w:bookmarkStart w:id="2" w:name="_GoBack"/>
      <w:bookmarkEnd w:id="2"/>
    </w:p>
    <w:p w14:paraId="5FFC5CEF" w14:textId="77777777" w:rsidR="00516459" w:rsidRPr="00516459" w:rsidRDefault="00516459" w:rsidP="005303B4">
      <w:pPr>
        <w:pStyle w:val="dText"/>
        <w:ind w:firstLineChars="200" w:firstLine="440"/>
      </w:pPr>
    </w:p>
    <w:p w14:paraId="6F862186" w14:textId="77777777"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9768FE">
        <w:rPr>
          <w:rFonts w:hint="eastAsia"/>
        </w:rPr>
        <w:t>201</w:t>
      </w:r>
      <w:r w:rsidR="00642151" w:rsidRPr="00642151">
        <w:rPr>
          <w:rFonts w:hint="eastAsia"/>
        </w:rPr>
        <w:t>8</w:t>
      </w:r>
      <w:r w:rsidR="009768FE">
        <w:rPr>
          <w:rFonts w:hint="eastAsia"/>
        </w:rPr>
        <w:t>年</w:t>
      </w:r>
      <w:r w:rsidR="00642151" w:rsidRPr="00642151">
        <w:rPr>
          <w:rFonts w:hint="eastAsia"/>
        </w:rPr>
        <w:t>06</w:t>
      </w:r>
      <w:r w:rsidR="009768FE">
        <w:rPr>
          <w:rFonts w:hint="eastAsia"/>
        </w:rPr>
        <w:t>月</w:t>
      </w:r>
      <w:r w:rsidR="00642151">
        <w:t>3</w:t>
      </w:r>
      <w:r w:rsidR="00642151" w:rsidRPr="00642151">
        <w:rPr>
          <w:rFonts w:hint="eastAsia"/>
        </w:rPr>
        <w:t>0</w:t>
      </w:r>
      <w:r w:rsidR="009768FE">
        <w:rPr>
          <w:rFonts w:hint="eastAsia"/>
        </w:rPr>
        <w:t>日</w:t>
      </w:r>
    </w:p>
    <w:p w14:paraId="07C116AE" w14:textId="77777777" w:rsidR="004020B5" w:rsidRDefault="004020B5">
      <w:pPr>
        <w:pStyle w:val="dSigner"/>
      </w:pPr>
    </w:p>
    <w:p w14:paraId="158FD493" w14:textId="77777777" w:rsidR="004020B5" w:rsidRDefault="004020B5" w:rsidP="00593B26">
      <w:pPr>
        <w:pStyle w:val="dText"/>
      </w:pPr>
    </w:p>
    <w:p w14:paraId="49DACA31" w14:textId="77777777"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iming (Andrew, CS LMT)" w:date="2018-06-25T20:42:00Z" w:initials="L(CL">
    <w:p w14:paraId="2BE7FE07" w14:textId="77777777" w:rsidR="00AA3EB8" w:rsidRDefault="00AA3EB8">
      <w:pPr>
        <w:pStyle w:val="af"/>
      </w:pPr>
      <w:r>
        <w:rPr>
          <w:rStyle w:val="af0"/>
        </w:rPr>
        <w:annotationRef/>
      </w:r>
      <w:r w:rsidRPr="00AA3EB8">
        <w:rPr>
          <w:rFonts w:hint="eastAsia"/>
        </w:rPr>
        <w:t>在官网发布公告时，请确认必须要有编号</w:t>
      </w:r>
    </w:p>
  </w:comment>
  <w:comment w:id="1" w:author="Leiming (Andrew, CS LMT)" w:date="2018-06-25T20:47:00Z" w:initials="L(CL">
    <w:p w14:paraId="58A53F08" w14:textId="15D22A78" w:rsidR="00784FA4" w:rsidRDefault="00784FA4">
      <w:pPr>
        <w:pStyle w:val="af"/>
      </w:pPr>
      <w:r>
        <w:rPr>
          <w:rStyle w:val="af0"/>
        </w:rPr>
        <w:annotationRef/>
      </w:r>
      <w:r>
        <w:rPr>
          <w:rFonts w:hint="eastAsia"/>
        </w:rPr>
        <w:t>再</w:t>
      </w:r>
      <w:r>
        <w:t>添加一个表，</w:t>
      </w:r>
      <w:r>
        <w:rPr>
          <w:rFonts w:hint="eastAsia"/>
        </w:rPr>
        <w:t>按照</w:t>
      </w:r>
      <w:r>
        <w:t>解决方案模式来</w:t>
      </w:r>
      <w:r>
        <w:rPr>
          <w:rFonts w:hint="eastAsia"/>
        </w:rPr>
        <w:t>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E7FE07" w15:done="0"/>
  <w15:commentEx w15:paraId="58A53F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D938B" w14:textId="77777777" w:rsidR="00CA1443" w:rsidRDefault="00CA1443">
      <w:r>
        <w:separator/>
      </w:r>
    </w:p>
  </w:endnote>
  <w:endnote w:type="continuationSeparator" w:id="0">
    <w:p w14:paraId="2DD1CE58" w14:textId="77777777" w:rsidR="00CA1443" w:rsidRDefault="00CA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5B41C" w14:textId="77777777" w:rsidR="00CA1443" w:rsidRDefault="00CA1443">
      <w:r>
        <w:separator/>
      </w:r>
    </w:p>
  </w:footnote>
  <w:footnote w:type="continuationSeparator" w:id="0">
    <w:p w14:paraId="2D6E9349" w14:textId="77777777" w:rsidR="00CA1443" w:rsidRDefault="00CA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ming (Andrew, CS LMT)">
    <w15:presenceInfo w15:providerId="AD" w15:userId="S-1-5-21-147214757-305610072-1517763936-4226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B5"/>
    <w:rsid w:val="0000527A"/>
    <w:rsid w:val="00017902"/>
    <w:rsid w:val="00024767"/>
    <w:rsid w:val="0003209E"/>
    <w:rsid w:val="000518A2"/>
    <w:rsid w:val="000522B5"/>
    <w:rsid w:val="00066AE3"/>
    <w:rsid w:val="00066C97"/>
    <w:rsid w:val="00070CB5"/>
    <w:rsid w:val="00072248"/>
    <w:rsid w:val="00076432"/>
    <w:rsid w:val="000811ED"/>
    <w:rsid w:val="000B40FD"/>
    <w:rsid w:val="000E2410"/>
    <w:rsid w:val="000E4F96"/>
    <w:rsid w:val="0011654B"/>
    <w:rsid w:val="0013676D"/>
    <w:rsid w:val="00147A9F"/>
    <w:rsid w:val="001526D0"/>
    <w:rsid w:val="00153D6D"/>
    <w:rsid w:val="00174480"/>
    <w:rsid w:val="001759CE"/>
    <w:rsid w:val="00176F8E"/>
    <w:rsid w:val="0019034C"/>
    <w:rsid w:val="00193FB1"/>
    <w:rsid w:val="001A5A36"/>
    <w:rsid w:val="001C7288"/>
    <w:rsid w:val="001F10E6"/>
    <w:rsid w:val="00204A41"/>
    <w:rsid w:val="0020597F"/>
    <w:rsid w:val="00220750"/>
    <w:rsid w:val="00225E6B"/>
    <w:rsid w:val="00245C34"/>
    <w:rsid w:val="00253D0A"/>
    <w:rsid w:val="002552C0"/>
    <w:rsid w:val="00264BF2"/>
    <w:rsid w:val="002656D4"/>
    <w:rsid w:val="002704E7"/>
    <w:rsid w:val="0027240D"/>
    <w:rsid w:val="00286231"/>
    <w:rsid w:val="002B7AF1"/>
    <w:rsid w:val="002C30CA"/>
    <w:rsid w:val="002E4CB9"/>
    <w:rsid w:val="00313170"/>
    <w:rsid w:val="0033348A"/>
    <w:rsid w:val="003406E4"/>
    <w:rsid w:val="00344FD3"/>
    <w:rsid w:val="00345DD6"/>
    <w:rsid w:val="00361283"/>
    <w:rsid w:val="00366FE7"/>
    <w:rsid w:val="00381448"/>
    <w:rsid w:val="00395076"/>
    <w:rsid w:val="003C40E1"/>
    <w:rsid w:val="003E1E97"/>
    <w:rsid w:val="003F14CD"/>
    <w:rsid w:val="003F184D"/>
    <w:rsid w:val="004020B5"/>
    <w:rsid w:val="00422AE9"/>
    <w:rsid w:val="004244FE"/>
    <w:rsid w:val="00427422"/>
    <w:rsid w:val="00430C11"/>
    <w:rsid w:val="00442AC5"/>
    <w:rsid w:val="00456059"/>
    <w:rsid w:val="004577A9"/>
    <w:rsid w:val="004648BD"/>
    <w:rsid w:val="004945D9"/>
    <w:rsid w:val="004A6E14"/>
    <w:rsid w:val="004B2731"/>
    <w:rsid w:val="004C0A43"/>
    <w:rsid w:val="004C0FF4"/>
    <w:rsid w:val="004D03D6"/>
    <w:rsid w:val="004D429D"/>
    <w:rsid w:val="004D79FC"/>
    <w:rsid w:val="0050232F"/>
    <w:rsid w:val="005027F9"/>
    <w:rsid w:val="00514859"/>
    <w:rsid w:val="00516459"/>
    <w:rsid w:val="00520B93"/>
    <w:rsid w:val="005303B4"/>
    <w:rsid w:val="00541241"/>
    <w:rsid w:val="005551E5"/>
    <w:rsid w:val="00561796"/>
    <w:rsid w:val="00575252"/>
    <w:rsid w:val="005935D5"/>
    <w:rsid w:val="00593B26"/>
    <w:rsid w:val="00593C5F"/>
    <w:rsid w:val="005951CB"/>
    <w:rsid w:val="005A2476"/>
    <w:rsid w:val="005C4024"/>
    <w:rsid w:val="005D2F1A"/>
    <w:rsid w:val="00600B0C"/>
    <w:rsid w:val="00604E9A"/>
    <w:rsid w:val="006072BD"/>
    <w:rsid w:val="0061149A"/>
    <w:rsid w:val="00612C09"/>
    <w:rsid w:val="0061615B"/>
    <w:rsid w:val="0061748B"/>
    <w:rsid w:val="00625F3D"/>
    <w:rsid w:val="00641163"/>
    <w:rsid w:val="00642151"/>
    <w:rsid w:val="00657138"/>
    <w:rsid w:val="00663F19"/>
    <w:rsid w:val="00676D0D"/>
    <w:rsid w:val="0068438E"/>
    <w:rsid w:val="00685408"/>
    <w:rsid w:val="00687FA5"/>
    <w:rsid w:val="006A2DFA"/>
    <w:rsid w:val="006F4B69"/>
    <w:rsid w:val="006F6B40"/>
    <w:rsid w:val="0072217A"/>
    <w:rsid w:val="00752737"/>
    <w:rsid w:val="00755078"/>
    <w:rsid w:val="00756ECC"/>
    <w:rsid w:val="0075747C"/>
    <w:rsid w:val="00777D11"/>
    <w:rsid w:val="00784FA4"/>
    <w:rsid w:val="00796FD0"/>
    <w:rsid w:val="007A4513"/>
    <w:rsid w:val="007B1792"/>
    <w:rsid w:val="007D7896"/>
    <w:rsid w:val="007E039F"/>
    <w:rsid w:val="007E37FC"/>
    <w:rsid w:val="007E6A5A"/>
    <w:rsid w:val="0080253C"/>
    <w:rsid w:val="00836DB2"/>
    <w:rsid w:val="008449A2"/>
    <w:rsid w:val="008701D0"/>
    <w:rsid w:val="008812CD"/>
    <w:rsid w:val="008B3046"/>
    <w:rsid w:val="008B62A7"/>
    <w:rsid w:val="008C1B4D"/>
    <w:rsid w:val="008D09CF"/>
    <w:rsid w:val="008E689A"/>
    <w:rsid w:val="008F15C9"/>
    <w:rsid w:val="008F2521"/>
    <w:rsid w:val="008F7675"/>
    <w:rsid w:val="00901F16"/>
    <w:rsid w:val="00933D7F"/>
    <w:rsid w:val="0097163F"/>
    <w:rsid w:val="00971D51"/>
    <w:rsid w:val="00974172"/>
    <w:rsid w:val="009768FE"/>
    <w:rsid w:val="00982883"/>
    <w:rsid w:val="009B5029"/>
    <w:rsid w:val="009C160B"/>
    <w:rsid w:val="009D6526"/>
    <w:rsid w:val="009E5B56"/>
    <w:rsid w:val="009F120E"/>
    <w:rsid w:val="009F2866"/>
    <w:rsid w:val="00A21E47"/>
    <w:rsid w:val="00A32629"/>
    <w:rsid w:val="00A35A44"/>
    <w:rsid w:val="00A4756B"/>
    <w:rsid w:val="00A52F34"/>
    <w:rsid w:val="00A61362"/>
    <w:rsid w:val="00A748CA"/>
    <w:rsid w:val="00A85087"/>
    <w:rsid w:val="00AA3EB8"/>
    <w:rsid w:val="00AA7EE4"/>
    <w:rsid w:val="00AB769D"/>
    <w:rsid w:val="00AD673D"/>
    <w:rsid w:val="00AE6C59"/>
    <w:rsid w:val="00AF1AFE"/>
    <w:rsid w:val="00AF3FE7"/>
    <w:rsid w:val="00B06E5F"/>
    <w:rsid w:val="00B303E2"/>
    <w:rsid w:val="00B32B98"/>
    <w:rsid w:val="00B43093"/>
    <w:rsid w:val="00B53B26"/>
    <w:rsid w:val="00B64179"/>
    <w:rsid w:val="00B64EAD"/>
    <w:rsid w:val="00B72172"/>
    <w:rsid w:val="00B81D1B"/>
    <w:rsid w:val="00B84BC3"/>
    <w:rsid w:val="00B86754"/>
    <w:rsid w:val="00B878F6"/>
    <w:rsid w:val="00BB1267"/>
    <w:rsid w:val="00BB6843"/>
    <w:rsid w:val="00C02B74"/>
    <w:rsid w:val="00C0709F"/>
    <w:rsid w:val="00C12885"/>
    <w:rsid w:val="00C13AB1"/>
    <w:rsid w:val="00C13BB8"/>
    <w:rsid w:val="00C30CC6"/>
    <w:rsid w:val="00C34469"/>
    <w:rsid w:val="00C36759"/>
    <w:rsid w:val="00C4586A"/>
    <w:rsid w:val="00C6069E"/>
    <w:rsid w:val="00C64A66"/>
    <w:rsid w:val="00C7574D"/>
    <w:rsid w:val="00C81E33"/>
    <w:rsid w:val="00C973CB"/>
    <w:rsid w:val="00CA1443"/>
    <w:rsid w:val="00CA3073"/>
    <w:rsid w:val="00CD24D0"/>
    <w:rsid w:val="00CD24F0"/>
    <w:rsid w:val="00CD42D5"/>
    <w:rsid w:val="00CE1EFD"/>
    <w:rsid w:val="00D12315"/>
    <w:rsid w:val="00D14EBD"/>
    <w:rsid w:val="00D16A01"/>
    <w:rsid w:val="00D17C9A"/>
    <w:rsid w:val="00D20323"/>
    <w:rsid w:val="00D3634D"/>
    <w:rsid w:val="00D46DAE"/>
    <w:rsid w:val="00D57C75"/>
    <w:rsid w:val="00D67C57"/>
    <w:rsid w:val="00D7256C"/>
    <w:rsid w:val="00D91EA4"/>
    <w:rsid w:val="00DA49E0"/>
    <w:rsid w:val="00DC7280"/>
    <w:rsid w:val="00DE2DA7"/>
    <w:rsid w:val="00DE54AE"/>
    <w:rsid w:val="00E259A5"/>
    <w:rsid w:val="00E53160"/>
    <w:rsid w:val="00E7103E"/>
    <w:rsid w:val="00E727D5"/>
    <w:rsid w:val="00E72A74"/>
    <w:rsid w:val="00E81374"/>
    <w:rsid w:val="00E848D6"/>
    <w:rsid w:val="00EA47E5"/>
    <w:rsid w:val="00EB0FAF"/>
    <w:rsid w:val="00EB23CC"/>
    <w:rsid w:val="00EB3EDA"/>
    <w:rsid w:val="00EC6DAA"/>
    <w:rsid w:val="00ED6BBD"/>
    <w:rsid w:val="00EE13D6"/>
    <w:rsid w:val="00EE4707"/>
    <w:rsid w:val="00EF6D49"/>
    <w:rsid w:val="00F5079B"/>
    <w:rsid w:val="00F5165B"/>
    <w:rsid w:val="00F52EA7"/>
    <w:rsid w:val="00F7391D"/>
    <w:rsid w:val="00F77D85"/>
    <w:rsid w:val="00F85ECE"/>
    <w:rsid w:val="00F92129"/>
    <w:rsid w:val="00F93385"/>
    <w:rsid w:val="00F968B1"/>
    <w:rsid w:val="00FA384D"/>
    <w:rsid w:val="00FB3684"/>
    <w:rsid w:val="00FB7ED9"/>
    <w:rsid w:val="00FC7CF5"/>
    <w:rsid w:val="00FD706C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F67F29"/>
  <w15:docId w15:val="{144AF342-5D3C-4873-A356-E052F23E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120</Words>
  <Characters>688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shenghua</cp:lastModifiedBy>
  <cp:revision>42</cp:revision>
  <dcterms:created xsi:type="dcterms:W3CDTF">2017-09-12T08:43:00Z</dcterms:created>
  <dcterms:modified xsi:type="dcterms:W3CDTF">2018-06-26T06:15:00Z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(3)AdOT0yrJYDD0xn0rELNTT3BkJ0GaKuBPdRT5CA5OulAVUBKAVR2asFwymN/4Yp4WgX7Y/mgd
FG92/qwq9iTKwz5/9AMb8frF4+mINnmWPh9x+exoxBHggyxUBkmbLSDkG6CLxMOWbHuNRL/p
ngD0mNUAB9VYLzrwGjo2pKt3oiO2OEinKJe0R2uX8SEGDfkcBOI+zsAav2UG1e3jXn3lm0C2
0ap9t1PnN3JS4ETtOq</vt:lpwstr>
  </property>
  <property fmtid="{D5CDD505-2E9C-101B-9397-08002B2CF9AE}" pid="10" name="_2015_ms_pID_7253431">
    <vt:lpwstr>Y6nESwXKSOOPTJdFkKRImQ73KQDnawxGflvatU1MFoAfK4vOeEGtuc
3qtZR4YOc4tuEG6uiGlTgFm4Qa4vja01aJL0h5pb7oALc6gp8Z/v89F6RQN+54ERMz6i4yis
/uFYoMSmkQoPbYgZFBy94vU37Z+DWlGPDhskD3+cTrqGIfvDT/BiHZ7taW/bg/nRIzyiwJYa
B9IdcU2a8+6xLobV5CD60fV7wBv5nw5gX/QQ</vt:lpwstr>
  </property>
  <property fmtid="{D5CDD505-2E9C-101B-9397-08002B2CF9AE}" pid="11" name="_2015_ms_pID_7253432">
    <vt:lpwstr>EYw5rNVpqeXPx4Ohy36s+os=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1529991305</vt:lpwstr>
  </property>
</Properties>
</file>