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5" w:rsidRPr="00D02155" w:rsidRDefault="00D02155" w:rsidP="00D02155">
      <w:pPr>
        <w:keepNext/>
        <w:widowControl/>
        <w:snapToGrid w:val="0"/>
        <w:spacing w:after="800"/>
        <w:jc w:val="left"/>
        <w:outlineLvl w:val="0"/>
        <w:rPr>
          <w:rFonts w:ascii="Book Antiqua" w:eastAsia="宋体" w:hAnsi="Book Antiqua" w:cs="Arial"/>
          <w:b/>
          <w:bCs/>
          <w:kern w:val="36"/>
          <w:sz w:val="44"/>
          <w:szCs w:val="44"/>
        </w:rPr>
      </w:pPr>
      <w:bookmarkStart w:id="0" w:name="_Toc111114186"/>
      <w:proofErr w:type="spellStart"/>
      <w:r w:rsidRPr="00D02155">
        <w:rPr>
          <w:rFonts w:ascii="Times New Roman" w:eastAsia="宋体" w:hAnsi="Times New Roman" w:cs="Times New Roman"/>
          <w:b/>
          <w:bCs/>
          <w:snapToGrid w:val="0"/>
          <w:kern w:val="36"/>
          <w:sz w:val="30"/>
          <w:szCs w:val="30"/>
        </w:rPr>
        <w:t>Huawei</w:t>
      </w:r>
      <w:proofErr w:type="spellEnd"/>
      <w:r w:rsidRPr="00D02155">
        <w:rPr>
          <w:rFonts w:ascii="Times New Roman" w:eastAsia="宋体" w:hAnsi="Times New Roman" w:cs="Times New Roman"/>
          <w:b/>
          <w:bCs/>
          <w:snapToGrid w:val="0"/>
          <w:kern w:val="36"/>
          <w:sz w:val="30"/>
          <w:szCs w:val="30"/>
        </w:rPr>
        <w:t xml:space="preserve"> PCN </w:t>
      </w:r>
      <w:r w:rsidR="00DE354B" w:rsidRPr="00DE354B">
        <w:rPr>
          <w:rFonts w:ascii="Times New Roman" w:eastAsia="宋体" w:hAnsi="Times New Roman" w:cs="Times New Roman"/>
          <w:b/>
          <w:bCs/>
          <w:snapToGrid w:val="0"/>
          <w:kern w:val="36"/>
          <w:sz w:val="30"/>
          <w:szCs w:val="30"/>
        </w:rPr>
        <w:t>Switch &amp; Enterprise Communications</w:t>
      </w:r>
      <w:r w:rsidRPr="00D02155">
        <w:rPr>
          <w:rFonts w:ascii="Times New Roman" w:eastAsia="宋体" w:hAnsi="Times New Roman" w:cs="Times New Roman"/>
          <w:b/>
          <w:bCs/>
          <w:snapToGrid w:val="0"/>
          <w:kern w:val="36"/>
          <w:sz w:val="30"/>
          <w:szCs w:val="30"/>
        </w:rPr>
        <w:t xml:space="preserve"> -201</w:t>
      </w:r>
      <w:r>
        <w:rPr>
          <w:rFonts w:ascii="Times New Roman" w:eastAsia="宋体" w:hAnsi="Times New Roman" w:cs="Times New Roman" w:hint="eastAsia"/>
          <w:b/>
          <w:bCs/>
          <w:snapToGrid w:val="0"/>
          <w:kern w:val="36"/>
          <w:sz w:val="30"/>
          <w:szCs w:val="30"/>
        </w:rPr>
        <w:t>5</w:t>
      </w:r>
      <w:r w:rsidRPr="00D02155">
        <w:rPr>
          <w:rFonts w:ascii="Times New Roman" w:eastAsia="宋体" w:hAnsi="Times New Roman" w:cs="Times New Roman"/>
          <w:b/>
          <w:bCs/>
          <w:snapToGrid w:val="0"/>
          <w:kern w:val="36"/>
          <w:sz w:val="30"/>
          <w:szCs w:val="30"/>
        </w:rPr>
        <w:t>0</w:t>
      </w:r>
      <w:r>
        <w:rPr>
          <w:rFonts w:ascii="Times New Roman" w:eastAsia="宋体" w:hAnsi="Times New Roman" w:cs="Times New Roman" w:hint="eastAsia"/>
          <w:b/>
          <w:bCs/>
          <w:snapToGrid w:val="0"/>
          <w:kern w:val="36"/>
          <w:sz w:val="30"/>
          <w:szCs w:val="30"/>
        </w:rPr>
        <w:t>312</w:t>
      </w:r>
      <w:r w:rsidRPr="00D02155">
        <w:rPr>
          <w:rFonts w:ascii="Times New Roman" w:eastAsia="宋体" w:hAnsi="Times New Roman" w:cs="Times New Roman"/>
          <w:b/>
          <w:bCs/>
          <w:snapToGrid w:val="0"/>
          <w:kern w:val="36"/>
          <w:sz w:val="30"/>
          <w:szCs w:val="30"/>
        </w:rPr>
        <w:t xml:space="preserve"> </w:t>
      </w:r>
      <w:bookmarkEnd w:id="0"/>
      <w:r w:rsidRPr="00D02155">
        <w:rPr>
          <w:rFonts w:ascii="宋体" w:eastAsia="宋体" w:hAnsi="宋体" w:cs="Arial" w:hint="eastAsia"/>
          <w:b/>
          <w:bCs/>
          <w:snapToGrid w:val="0"/>
          <w:kern w:val="36"/>
          <w:sz w:val="30"/>
          <w:szCs w:val="30"/>
        </w:rPr>
        <w:t>企业通信智真产品的遥控器变更通知</w:t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 xml:space="preserve">0. 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摘要</w:t>
      </w:r>
    </w:p>
    <w:p w:rsidR="00D02155" w:rsidRDefault="00D02155" w:rsidP="00D02155">
      <w:pPr>
        <w:widowControl/>
        <w:snapToGrid w:val="0"/>
        <w:spacing w:before="80" w:after="80" w:line="360" w:lineRule="auto"/>
        <w:jc w:val="left"/>
        <w:rPr>
          <w:rFonts w:ascii="宋体" w:eastAsia="宋体" w:hAnsi="宋体" w:cs="Times New Roman"/>
          <w:kern w:val="0"/>
          <w:sz w:val="18"/>
          <w:szCs w:val="18"/>
        </w:rPr>
      </w:pPr>
      <w:r>
        <w:rPr>
          <w:rFonts w:ascii="宋体" w:eastAsia="宋体" w:hAnsi="宋体" w:cs="Times New Roman" w:hint="eastAsia"/>
          <w:kern w:val="0"/>
          <w:sz w:val="18"/>
          <w:szCs w:val="18"/>
        </w:rPr>
        <w:t>企业通信智真</w:t>
      </w:r>
      <w:r w:rsidR="00DE354B">
        <w:rPr>
          <w:rFonts w:ascii="宋体" w:eastAsia="宋体" w:hAnsi="宋体" w:cs="Times New Roman" w:hint="eastAsia"/>
          <w:kern w:val="0"/>
          <w:sz w:val="18"/>
          <w:szCs w:val="18"/>
        </w:rPr>
        <w:t>终端</w:t>
      </w:r>
      <w:r>
        <w:rPr>
          <w:rFonts w:ascii="宋体" w:eastAsia="宋体" w:hAnsi="宋体" w:cs="Times New Roman" w:hint="eastAsia"/>
          <w:kern w:val="0"/>
          <w:sz w:val="18"/>
          <w:szCs w:val="18"/>
        </w:rPr>
        <w:t>产品的</w:t>
      </w:r>
      <w:r w:rsidR="00DE354B">
        <w:rPr>
          <w:rFonts w:ascii="宋体" w:eastAsia="宋体" w:hAnsi="宋体" w:cs="Times New Roman" w:hint="eastAsia"/>
          <w:kern w:val="0"/>
          <w:sz w:val="18"/>
          <w:szCs w:val="18"/>
        </w:rPr>
        <w:t>配套遥控器切换为新型号。</w:t>
      </w:r>
    </w:p>
    <w:p w:rsidR="00D02155" w:rsidRPr="00D02155" w:rsidRDefault="00D02155" w:rsidP="00D02155">
      <w:pPr>
        <w:widowControl/>
        <w:snapToGrid w:val="0"/>
        <w:spacing w:before="80" w:after="80" w:line="360" w:lineRule="auto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D02155">
        <w:rPr>
          <w:rFonts w:ascii="宋体" w:eastAsia="宋体" w:hAnsi="宋体" w:cs="Times New Roman" w:hint="eastAsia"/>
          <w:kern w:val="0"/>
          <w:sz w:val="18"/>
          <w:szCs w:val="18"/>
        </w:rPr>
        <w:t>此变更通知针对使用华为公司</w:t>
      </w:r>
      <w:r w:rsidR="00DE354B">
        <w:rPr>
          <w:rFonts w:ascii="Times New Roman" w:eastAsia="宋体" w:hAnsi="Times New Roman" w:cs="Times New Roman" w:hint="eastAsia"/>
          <w:kern w:val="0"/>
          <w:sz w:val="18"/>
          <w:szCs w:val="18"/>
        </w:rPr>
        <w:t>智真终端</w:t>
      </w:r>
      <w:r w:rsidRPr="00D02155">
        <w:rPr>
          <w:rFonts w:ascii="宋体" w:eastAsia="宋体" w:hAnsi="宋体" w:cs="Times New Roman" w:hint="eastAsia"/>
          <w:kern w:val="0"/>
          <w:sz w:val="18"/>
          <w:szCs w:val="18"/>
        </w:rPr>
        <w:t>产品的客户，详细内容请参考如下正文。</w:t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>1.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供应商信息</w:t>
      </w:r>
    </w:p>
    <w:tbl>
      <w:tblPr>
        <w:tblW w:w="97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D02155" w:rsidRPr="00D02155" w:rsidTr="00D02155">
        <w:trPr>
          <w:tblHeader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华为技术有限公司</w:t>
            </w:r>
          </w:p>
        </w:tc>
      </w:tr>
    </w:tbl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>2.PCN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基本信息</w:t>
      </w:r>
    </w:p>
    <w:tbl>
      <w:tblPr>
        <w:tblW w:w="97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44"/>
        <w:gridCol w:w="1559"/>
        <w:gridCol w:w="4662"/>
      </w:tblGrid>
      <w:tr w:rsidR="00D02155" w:rsidRPr="00D02155" w:rsidTr="00D02155"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PCN</w:t>
            </w:r>
            <w:r w:rsidRPr="00D02155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E354B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E354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Switch &amp; Enterprise Communications</w:t>
            </w: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-201</w:t>
            </w:r>
            <w:r w:rsidRPr="00DE354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DE354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312</w:t>
            </w:r>
          </w:p>
        </w:tc>
      </w:tr>
      <w:tr w:rsidR="00D02155" w:rsidRPr="00D02155" w:rsidTr="00D02155">
        <w:tc>
          <w:tcPr>
            <w:tcW w:w="5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PCN</w:t>
            </w: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版本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Rev</w:t>
            </w: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</w:t>
            </w:r>
          </w:p>
        </w:tc>
      </w:tr>
      <w:tr w:rsidR="00D02155" w:rsidRPr="00D02155" w:rsidTr="00D02155">
        <w:tc>
          <w:tcPr>
            <w:tcW w:w="5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PCN</w:t>
            </w: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</w:p>
        </w:tc>
      </w:tr>
      <w:tr w:rsidR="00D02155" w:rsidRPr="00D02155" w:rsidTr="00D02155">
        <w:tc>
          <w:tcPr>
            <w:tcW w:w="3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里程碑点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发布日期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</w:t>
            </w: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  <w:tr w:rsidR="00D02155" w:rsidRPr="00D02155" w:rsidTr="00D0215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155" w:rsidRPr="00D02155" w:rsidRDefault="00D02155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执行日期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B40D73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</w:t>
            </w: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="00B40D7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D0215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>3.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受影响的系统和产品描述</w:t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ind w:left="720" w:hanging="72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>3.1</w:t>
      </w:r>
      <w:r w:rsidRPr="00D02155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 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硬件类更改</w:t>
      </w:r>
    </w:p>
    <w:tbl>
      <w:tblPr>
        <w:tblW w:w="97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44"/>
        <w:gridCol w:w="3701"/>
        <w:gridCol w:w="630"/>
        <w:gridCol w:w="630"/>
        <w:gridCol w:w="630"/>
        <w:gridCol w:w="630"/>
      </w:tblGrid>
      <w:tr w:rsidR="00D02155" w:rsidRPr="00D02155" w:rsidTr="00E77500">
        <w:trPr>
          <w:trHeight w:val="65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主系统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子系统</w:t>
            </w:r>
            <w:r w:rsidR="00B40D73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/产品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硬件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软件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固件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插件</w:t>
            </w:r>
          </w:p>
        </w:tc>
      </w:tr>
      <w:tr w:rsidR="00E77500" w:rsidRPr="00D02155" w:rsidTr="00E77500"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E77500" w:rsidP="007A0390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40D7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Switch &amp; Enterprise Communications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E77500" w:rsidP="007A0390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TE30/TE40/TE50/TE60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以及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RP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系列产品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E77500" w:rsidP="007A0390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E77500" w:rsidP="007A0390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E77500" w:rsidP="007A0390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E77500" w:rsidP="007A0390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</w:tr>
    </w:tbl>
    <w:p w:rsidR="00D02155" w:rsidRPr="00D02155" w:rsidRDefault="00D02155" w:rsidP="00D02155">
      <w:pPr>
        <w:widowControl/>
        <w:snapToGrid w:val="0"/>
        <w:spacing w:before="160" w:after="160" w:line="240" w:lineRule="atLeast"/>
        <w:ind w:left="7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02155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>4.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相关联的更改</w:t>
      </w:r>
    </w:p>
    <w:p w:rsidR="00D02155" w:rsidRPr="00D02155" w:rsidRDefault="00D02155" w:rsidP="00D02155">
      <w:pPr>
        <w:widowControl/>
        <w:snapToGrid w:val="0"/>
        <w:spacing w:before="80" w:after="80" w:line="240" w:lineRule="atLeast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D02155">
        <w:rPr>
          <w:rFonts w:ascii="宋体" w:eastAsia="宋体" w:hAnsi="宋体" w:cs="Times New Roman" w:hint="eastAsia"/>
          <w:kern w:val="0"/>
          <w:sz w:val="18"/>
          <w:szCs w:val="18"/>
        </w:rPr>
        <w:t>无。</w:t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lastRenderedPageBreak/>
        <w:t>5.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产品工程编码更改</w:t>
      </w:r>
    </w:p>
    <w:p w:rsidR="00D02155" w:rsidRPr="00D02155" w:rsidRDefault="00D02155" w:rsidP="00D02155">
      <w:pPr>
        <w:widowControl/>
        <w:snapToGrid w:val="0"/>
        <w:spacing w:before="80" w:after="80" w:line="240" w:lineRule="atLeast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D02155">
        <w:rPr>
          <w:rFonts w:ascii="Times New Roman" w:eastAsia="宋体" w:hAnsi="Times New Roman" w:cs="Times New Roman"/>
          <w:kern w:val="0"/>
          <w:sz w:val="18"/>
          <w:szCs w:val="18"/>
        </w:rPr>
        <w:t> </w:t>
      </w:r>
    </w:p>
    <w:tbl>
      <w:tblPr>
        <w:tblW w:w="9645" w:type="dxa"/>
        <w:tblInd w:w="102" w:type="dxa"/>
        <w:tblCellMar>
          <w:left w:w="0" w:type="dxa"/>
          <w:right w:w="0" w:type="dxa"/>
        </w:tblCellMar>
        <w:tblLook w:val="04A0"/>
      </w:tblPr>
      <w:tblGrid>
        <w:gridCol w:w="1140"/>
        <w:gridCol w:w="1843"/>
        <w:gridCol w:w="2410"/>
        <w:gridCol w:w="4252"/>
      </w:tblGrid>
      <w:tr w:rsidR="00D02155" w:rsidRPr="00D02155" w:rsidTr="00D02155">
        <w:trPr>
          <w:trHeight w:val="51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D021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Cs w:val="21"/>
              </w:rPr>
              <w:t>编码</w:t>
            </w:r>
            <w:r w:rsidRPr="00D0215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Cs w:val="21"/>
              </w:rPr>
              <w:t>型号</w:t>
            </w:r>
            <w:r w:rsidRPr="00D0215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Cs w:val="21"/>
              </w:rPr>
              <w:t>描述</w:t>
            </w:r>
          </w:p>
        </w:tc>
      </w:tr>
      <w:tr w:rsidR="00D02155" w:rsidRPr="00D02155" w:rsidTr="00D02155">
        <w:trPr>
          <w:trHeight w:val="54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停止销售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B40D73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02318683 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996A90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Frog</w:t>
            </w:r>
            <w:r>
              <w:rPr>
                <w:rFonts w:ascii="Arial" w:hAnsi="Arial" w:cs="Arial"/>
                <w:sz w:val="18"/>
                <w:szCs w:val="18"/>
              </w:rPr>
              <w:t>遥控器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996A90" w:rsidP="00996A9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数字会议系统组件</w:t>
            </w:r>
            <w:r>
              <w:rPr>
                <w:rFonts w:ascii="Arial" w:hAnsi="Arial" w:cs="Arial"/>
                <w:sz w:val="18"/>
                <w:szCs w:val="18"/>
              </w:rPr>
              <w:t>-Frog</w:t>
            </w:r>
            <w:r>
              <w:rPr>
                <w:rFonts w:ascii="Arial" w:hAnsi="Arial" w:cs="Arial"/>
                <w:sz w:val="18"/>
                <w:szCs w:val="18"/>
              </w:rPr>
              <w:t>遥控器</w:t>
            </w:r>
          </w:p>
        </w:tc>
      </w:tr>
      <w:tr w:rsidR="00D02155" w:rsidRPr="00D02155" w:rsidTr="00D02155">
        <w:trPr>
          <w:trHeight w:val="54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D02155" w:rsidP="00B40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替代</w:t>
            </w:r>
            <w:r w:rsidR="00B40D7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B40D73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23080086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996A90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RC-IR-</w:t>
            </w:r>
            <w:r>
              <w:rPr>
                <w:rFonts w:ascii="Arial" w:hAnsi="Arial" w:cs="Arial"/>
                <w:sz w:val="18"/>
                <w:szCs w:val="18"/>
              </w:rPr>
              <w:t>红外遥控器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155" w:rsidRPr="00D02155" w:rsidRDefault="00996A90" w:rsidP="00D021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数字会议系统组件</w:t>
            </w:r>
            <w:r>
              <w:rPr>
                <w:rFonts w:ascii="Arial" w:hAnsi="Arial" w:cs="Arial"/>
                <w:sz w:val="18"/>
                <w:szCs w:val="18"/>
              </w:rPr>
              <w:t>-RC-IR-</w:t>
            </w:r>
            <w:r>
              <w:rPr>
                <w:rFonts w:ascii="Arial" w:hAnsi="Arial" w:cs="Arial"/>
                <w:sz w:val="18"/>
                <w:szCs w:val="18"/>
              </w:rPr>
              <w:t>红外遥控器</w:t>
            </w:r>
          </w:p>
        </w:tc>
      </w:tr>
    </w:tbl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 xml:space="preserve">6. 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更改原因</w:t>
      </w:r>
    </w:p>
    <w:p w:rsidR="00D02155" w:rsidRPr="00D02155" w:rsidRDefault="00D476A8" w:rsidP="00D02155">
      <w:pPr>
        <w:widowControl/>
        <w:snapToGrid w:val="0"/>
        <w:spacing w:before="160" w:after="160" w:line="24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提升遥控器的遥控性能和操作手感</w:t>
      </w:r>
      <w:r w:rsidR="00D02155" w:rsidRPr="00D02155">
        <w:rPr>
          <w:rFonts w:ascii="宋体" w:eastAsia="宋体" w:hAnsi="宋体" w:cs="Times New Roman" w:hint="eastAsia"/>
          <w:kern w:val="0"/>
          <w:sz w:val="18"/>
          <w:szCs w:val="18"/>
        </w:rPr>
        <w:t>。</w:t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 xml:space="preserve">7. 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更改描述</w:t>
      </w:r>
      <w:r w:rsidRPr="00D02155">
        <w:rPr>
          <w:rFonts w:ascii="Book Antiqua" w:eastAsia="宋体" w:hAnsi="Book Antiqua" w:cs="Arial"/>
          <w:kern w:val="0"/>
          <w:sz w:val="36"/>
          <w:szCs w:val="36"/>
        </w:rPr>
        <w:t xml:space="preserve">  </w:t>
      </w:r>
    </w:p>
    <w:p w:rsidR="00AB114F" w:rsidRDefault="00E77500" w:rsidP="00AB114F">
      <w:pPr>
        <w:widowControl/>
        <w:snapToGrid w:val="0"/>
        <w:spacing w:before="160" w:after="160" w:line="240" w:lineRule="atLeast"/>
        <w:jc w:val="left"/>
        <w:rPr>
          <w:rFonts w:ascii="宋体" w:eastAsia="宋体" w:hAnsi="宋体" w:cs="Times New Roman"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1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、</w:t>
      </w:r>
      <w:r w:rsidR="009E3AE2">
        <w:rPr>
          <w:rFonts w:ascii="Times New Roman" w:eastAsia="宋体" w:hAnsi="Times New Roman" w:cs="Times New Roman" w:hint="eastAsia"/>
          <w:kern w:val="0"/>
          <w:sz w:val="18"/>
          <w:szCs w:val="18"/>
        </w:rPr>
        <w:t>智真终端</w:t>
      </w:r>
      <w:r w:rsidR="00D02155" w:rsidRPr="00D02155">
        <w:rPr>
          <w:rFonts w:ascii="宋体" w:eastAsia="宋体" w:hAnsi="宋体" w:cs="Times New Roman" w:hint="eastAsia"/>
          <w:kern w:val="0"/>
          <w:sz w:val="18"/>
          <w:szCs w:val="18"/>
        </w:rPr>
        <w:t>产品</w:t>
      </w:r>
      <w:r w:rsidR="009E3AE2">
        <w:rPr>
          <w:rFonts w:ascii="宋体" w:eastAsia="宋体" w:hAnsi="宋体" w:cs="Times New Roman" w:hint="eastAsia"/>
          <w:kern w:val="0"/>
          <w:sz w:val="18"/>
          <w:szCs w:val="18"/>
        </w:rPr>
        <w:t>配套的遥控器更改为新型号（编码</w:t>
      </w:r>
      <w:r w:rsidR="009E3AE2">
        <w:rPr>
          <w:rFonts w:ascii="Arial" w:hAnsi="Arial" w:cs="Arial"/>
          <w:sz w:val="18"/>
          <w:szCs w:val="18"/>
        </w:rPr>
        <w:t>23080086 </w:t>
      </w:r>
      <w:r w:rsidR="009E3AE2">
        <w:rPr>
          <w:rFonts w:ascii="宋体" w:eastAsia="宋体" w:hAnsi="宋体" w:cs="Times New Roman" w:hint="eastAsia"/>
          <w:kern w:val="0"/>
          <w:sz w:val="18"/>
          <w:szCs w:val="18"/>
        </w:rPr>
        <w:t>），老型号（编码</w:t>
      </w:r>
      <w:r w:rsidR="009E3AE2">
        <w:rPr>
          <w:rFonts w:ascii="Arial" w:hAnsi="Arial" w:cs="Arial"/>
          <w:sz w:val="18"/>
          <w:szCs w:val="18"/>
        </w:rPr>
        <w:t>02318683</w:t>
      </w:r>
      <w:r w:rsidR="009E3AE2">
        <w:rPr>
          <w:rFonts w:ascii="宋体" w:eastAsia="宋体" w:hAnsi="宋体" w:cs="Times New Roman" w:hint="eastAsia"/>
          <w:kern w:val="0"/>
          <w:sz w:val="18"/>
          <w:szCs w:val="18"/>
        </w:rPr>
        <w:t>）</w:t>
      </w:r>
      <w:r w:rsidR="00D02155" w:rsidRPr="00D02155">
        <w:rPr>
          <w:rFonts w:ascii="宋体" w:eastAsia="宋体" w:hAnsi="宋体" w:cs="Times New Roman" w:hint="eastAsia"/>
          <w:kern w:val="0"/>
          <w:sz w:val="18"/>
          <w:szCs w:val="18"/>
        </w:rPr>
        <w:t>停止销售。</w:t>
      </w:r>
    </w:p>
    <w:p w:rsidR="00AB114F" w:rsidRPr="00AB114F" w:rsidRDefault="00AB114F" w:rsidP="00AB114F">
      <w:pPr>
        <w:widowControl/>
        <w:snapToGrid w:val="0"/>
        <w:spacing w:before="160" w:after="160" w:line="240" w:lineRule="atLeast"/>
        <w:jc w:val="left"/>
        <w:rPr>
          <w:bCs/>
          <w:sz w:val="18"/>
          <w:szCs w:val="18"/>
        </w:rPr>
      </w:pPr>
      <w:r>
        <w:rPr>
          <w:rFonts w:ascii="宋体" w:eastAsia="宋体" w:hAnsi="宋体" w:cs="Times New Roman" w:hint="eastAsia"/>
          <w:kern w:val="0"/>
          <w:sz w:val="18"/>
          <w:szCs w:val="18"/>
        </w:rPr>
        <w:t>2、</w:t>
      </w:r>
      <w:r w:rsidR="00E77500">
        <w:rPr>
          <w:rFonts w:ascii="宋体" w:eastAsia="宋体" w:hAnsi="宋体" w:cs="Times New Roman" w:hint="eastAsia"/>
          <w:kern w:val="0"/>
          <w:sz w:val="18"/>
          <w:szCs w:val="18"/>
        </w:rPr>
        <w:t>新遥控器</w:t>
      </w:r>
      <w:r>
        <w:rPr>
          <w:rFonts w:ascii="宋体" w:eastAsia="宋体" w:hAnsi="宋体" w:cs="Times New Roman" w:hint="eastAsia"/>
          <w:kern w:val="0"/>
          <w:sz w:val="18"/>
          <w:szCs w:val="18"/>
        </w:rPr>
        <w:t>优化</w:t>
      </w:r>
      <w:r w:rsidR="00BB30B5" w:rsidRPr="00AB114F">
        <w:rPr>
          <w:rFonts w:ascii="宋体" w:eastAsia="宋体" w:hAnsi="宋体" w:cs="Times New Roman" w:hint="eastAsia"/>
          <w:kern w:val="0"/>
          <w:sz w:val="18"/>
          <w:szCs w:val="18"/>
        </w:rPr>
        <w:t>了外观，</w:t>
      </w:r>
      <w:r w:rsidRPr="00AB114F">
        <w:rPr>
          <w:rFonts w:cs="Times New Roman" w:hint="eastAsia"/>
          <w:bCs/>
          <w:sz w:val="18"/>
          <w:szCs w:val="18"/>
        </w:rPr>
        <w:t>提升</w:t>
      </w:r>
      <w:r>
        <w:rPr>
          <w:rFonts w:cs="Times New Roman" w:hint="eastAsia"/>
          <w:bCs/>
          <w:sz w:val="18"/>
          <w:szCs w:val="18"/>
        </w:rPr>
        <w:t>按键触感及</w:t>
      </w:r>
      <w:r w:rsidRPr="00AB114F">
        <w:rPr>
          <w:rFonts w:cs="Times New Roman" w:hint="eastAsia"/>
          <w:bCs/>
          <w:sz w:val="18"/>
          <w:szCs w:val="18"/>
        </w:rPr>
        <w:t>握持舒适度；</w:t>
      </w:r>
      <w:r w:rsidR="00FD38D6" w:rsidRPr="00AB114F">
        <w:rPr>
          <w:rFonts w:hint="eastAsia"/>
          <w:bCs/>
          <w:sz w:val="18"/>
          <w:szCs w:val="18"/>
        </w:rPr>
        <w:t>使用</w:t>
      </w:r>
      <w:r w:rsidR="00FD38D6" w:rsidRPr="00AB114F">
        <w:rPr>
          <w:rFonts w:hint="eastAsia"/>
          <w:bCs/>
          <w:sz w:val="18"/>
          <w:szCs w:val="18"/>
        </w:rPr>
        <w:t xml:space="preserve"> 4 </w:t>
      </w:r>
      <w:r w:rsidR="00FD38D6" w:rsidRPr="00AB114F">
        <w:rPr>
          <w:rFonts w:hint="eastAsia"/>
          <w:bCs/>
          <w:sz w:val="18"/>
          <w:szCs w:val="18"/>
        </w:rPr>
        <w:t>枚</w:t>
      </w:r>
      <w:r w:rsidR="00FD38D6" w:rsidRPr="00AB114F">
        <w:rPr>
          <w:rFonts w:hint="eastAsia"/>
          <w:bCs/>
          <w:sz w:val="18"/>
          <w:szCs w:val="18"/>
        </w:rPr>
        <w:t xml:space="preserve"> AAA </w:t>
      </w:r>
      <w:r w:rsidR="00FD38D6" w:rsidRPr="00AB114F">
        <w:rPr>
          <w:rFonts w:hint="eastAsia"/>
          <w:bCs/>
          <w:sz w:val="18"/>
          <w:szCs w:val="18"/>
        </w:rPr>
        <w:t>电池，</w:t>
      </w:r>
      <w:r>
        <w:rPr>
          <w:rFonts w:hint="eastAsia"/>
          <w:bCs/>
          <w:sz w:val="18"/>
          <w:szCs w:val="18"/>
        </w:rPr>
        <w:t>提升遥控性能</w:t>
      </w:r>
      <w:r w:rsidR="00FD38D6" w:rsidRPr="00AB114F">
        <w:rPr>
          <w:rFonts w:hint="eastAsia"/>
          <w:bCs/>
          <w:sz w:val="18"/>
          <w:szCs w:val="18"/>
        </w:rPr>
        <w:t>、延长寿命</w:t>
      </w:r>
      <w:r w:rsidRPr="00AB114F">
        <w:rPr>
          <w:rFonts w:hint="eastAsia"/>
          <w:bCs/>
          <w:sz w:val="18"/>
          <w:szCs w:val="18"/>
        </w:rPr>
        <w:t>；</w:t>
      </w:r>
    </w:p>
    <w:p w:rsidR="00E77500" w:rsidRPr="00D02155" w:rsidRDefault="00AB114F" w:rsidP="00AB114F">
      <w:pPr>
        <w:widowControl/>
        <w:snapToGrid w:val="0"/>
        <w:spacing w:before="160" w:after="160" w:line="24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B114F">
        <w:rPr>
          <w:rFonts w:cs="Times New Roman" w:hint="eastAsia"/>
          <w:bCs/>
          <w:sz w:val="18"/>
          <w:szCs w:val="18"/>
        </w:rPr>
        <w:t>3</w:t>
      </w:r>
      <w:r w:rsidRPr="00AB114F">
        <w:rPr>
          <w:rFonts w:cs="Times New Roman" w:hint="eastAsia"/>
          <w:bCs/>
          <w:sz w:val="18"/>
          <w:szCs w:val="18"/>
        </w:rPr>
        <w:t>、</w:t>
      </w:r>
      <w:r w:rsidR="00E77500">
        <w:rPr>
          <w:rFonts w:ascii="宋体" w:eastAsia="宋体" w:hAnsi="宋体" w:cs="Times New Roman" w:hint="eastAsia"/>
          <w:kern w:val="0"/>
          <w:sz w:val="18"/>
          <w:szCs w:val="18"/>
        </w:rPr>
        <w:t>较老遥控器</w:t>
      </w:r>
      <w:r w:rsidR="003A1E41">
        <w:rPr>
          <w:rFonts w:ascii="宋体" w:eastAsia="宋体" w:hAnsi="宋体" w:cs="Times New Roman" w:hint="eastAsia"/>
          <w:kern w:val="0"/>
          <w:sz w:val="18"/>
          <w:szCs w:val="18"/>
        </w:rPr>
        <w:t>增加了1个二次拨号按键</w:t>
      </w:r>
      <w:r w:rsidR="00B83236">
        <w:rPr>
          <w:rFonts w:ascii="宋体" w:eastAsia="宋体" w:hAnsi="宋体" w:cs="Times New Roman" w:hint="eastAsia"/>
          <w:kern w:val="0"/>
          <w:sz w:val="18"/>
          <w:szCs w:val="18"/>
        </w:rPr>
        <w:t>，方便客户在二次拨号时使用。</w:t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 xml:space="preserve">8. 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更改影响</w:t>
      </w:r>
      <w:r w:rsidRPr="00D02155">
        <w:rPr>
          <w:rFonts w:ascii="Book Antiqua" w:eastAsia="宋体" w:hAnsi="Book Antiqua" w:cs="Arial"/>
          <w:b/>
          <w:bCs/>
          <w:i/>
          <w:iCs/>
          <w:kern w:val="0"/>
          <w:sz w:val="18"/>
          <w:szCs w:val="18"/>
        </w:rPr>
        <w:t xml:space="preserve"> </w:t>
      </w:r>
    </w:p>
    <w:tbl>
      <w:tblPr>
        <w:tblW w:w="9435" w:type="dxa"/>
        <w:jc w:val="center"/>
        <w:tblInd w:w="-199" w:type="dxa"/>
        <w:tblCellMar>
          <w:left w:w="0" w:type="dxa"/>
          <w:right w:w="0" w:type="dxa"/>
        </w:tblCellMar>
        <w:tblLook w:val="04A0"/>
      </w:tblPr>
      <w:tblGrid>
        <w:gridCol w:w="2298"/>
        <w:gridCol w:w="2414"/>
        <w:gridCol w:w="2519"/>
        <w:gridCol w:w="2204"/>
      </w:tblGrid>
      <w:tr w:rsidR="00D02155" w:rsidRPr="00D02155" w:rsidTr="00D02155">
        <w:trPr>
          <w:cantSplit/>
          <w:jc w:val="center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安全影响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火灾影响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业务影响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通信影响</w:t>
            </w:r>
          </w:p>
        </w:tc>
      </w:tr>
      <w:tr w:rsidR="00D02155" w:rsidRPr="00D02155" w:rsidTr="00D02155">
        <w:trPr>
          <w:cantSplit/>
          <w:jc w:val="center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</w:tr>
      <w:tr w:rsidR="00D02155" w:rsidRPr="00D02155" w:rsidTr="00D02155">
        <w:trPr>
          <w:jc w:val="center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维护影响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可靠性影响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电源</w:t>
            </w:r>
            <w:r w:rsidRPr="00D02155"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  <w:t>/</w:t>
            </w: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功耗影响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keepNext/>
              <w:widowControl/>
              <w:snapToGrid w:val="0"/>
              <w:spacing w:before="80" w:after="80" w:line="240" w:lineRule="atLeast"/>
              <w:jc w:val="left"/>
              <w:rPr>
                <w:rFonts w:ascii="Book Antiqua" w:eastAsia="宋体" w:hAnsi="Book Antiqua" w:cs="Times New Roman"/>
                <w:b/>
                <w:bCs/>
                <w:kern w:val="0"/>
                <w:sz w:val="20"/>
                <w:szCs w:val="20"/>
              </w:rPr>
            </w:pPr>
            <w:r w:rsidRPr="00D02155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流量影响</w:t>
            </w:r>
          </w:p>
        </w:tc>
      </w:tr>
      <w:tr w:rsidR="00D02155" w:rsidRPr="00D02155" w:rsidTr="00D02155">
        <w:trPr>
          <w:jc w:val="center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55" w:rsidRPr="00D02155" w:rsidRDefault="00D02155" w:rsidP="00D02155">
            <w:pPr>
              <w:widowControl/>
              <w:snapToGrid w:val="0"/>
              <w:spacing w:before="80" w:after="80"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02155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否</w:t>
            </w:r>
          </w:p>
        </w:tc>
      </w:tr>
    </w:tbl>
    <w:p w:rsidR="00D02155" w:rsidRPr="00D02155" w:rsidRDefault="00D02155" w:rsidP="00D02155">
      <w:pPr>
        <w:widowControl/>
        <w:snapToGrid w:val="0"/>
        <w:spacing w:before="160" w:after="160" w:line="24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02155">
        <w:rPr>
          <w:rFonts w:ascii="宋体" w:eastAsia="宋体" w:hAnsi="宋体" w:cs="Times New Roman" w:hint="eastAsia"/>
          <w:b/>
          <w:bCs/>
          <w:kern w:val="0"/>
          <w:sz w:val="18"/>
          <w:szCs w:val="18"/>
        </w:rPr>
        <w:t>其他影响：</w:t>
      </w:r>
    </w:p>
    <w:p w:rsidR="00D02155" w:rsidRPr="00D02155" w:rsidRDefault="00ED3ACC" w:rsidP="00D02155">
      <w:pPr>
        <w:widowControl/>
        <w:snapToGrid w:val="0"/>
        <w:spacing w:before="160" w:after="160" w:line="24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无</w:t>
      </w:r>
      <w:r w:rsidR="00D02155" w:rsidRPr="00D02155">
        <w:rPr>
          <w:rFonts w:ascii="宋体" w:eastAsia="宋体" w:hAnsi="宋体" w:cs="Times New Roman" w:hint="eastAsia"/>
          <w:kern w:val="0"/>
          <w:sz w:val="18"/>
          <w:szCs w:val="18"/>
        </w:rPr>
        <w:t>。</w:t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 xml:space="preserve">9. 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影响的文档</w:t>
      </w:r>
    </w:p>
    <w:p w:rsidR="00D02155" w:rsidRPr="00D02155" w:rsidRDefault="00D02155" w:rsidP="00D02155">
      <w:pPr>
        <w:widowControl/>
        <w:snapToGrid w:val="0"/>
        <w:spacing w:before="160" w:after="160" w:line="240" w:lineRule="atLeast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D02155">
        <w:rPr>
          <w:rFonts w:ascii="宋体" w:eastAsia="宋体" w:hAnsi="宋体" w:cs="Times New Roman" w:hint="eastAsia"/>
          <w:kern w:val="0"/>
          <w:sz w:val="18"/>
          <w:szCs w:val="18"/>
        </w:rPr>
        <w:t>《彩页》，《</w:t>
      </w:r>
      <w:r w:rsidR="00D5616A">
        <w:rPr>
          <w:rFonts w:ascii="宋体" w:eastAsia="宋体" w:hAnsi="宋体" w:cs="Times New Roman" w:hint="eastAsia"/>
          <w:kern w:val="0"/>
          <w:sz w:val="18"/>
          <w:szCs w:val="18"/>
        </w:rPr>
        <w:t>使用</w:t>
      </w:r>
      <w:r w:rsidRPr="00D02155">
        <w:rPr>
          <w:rFonts w:ascii="宋体" w:eastAsia="宋体" w:hAnsi="宋体" w:cs="Times New Roman" w:hint="eastAsia"/>
          <w:kern w:val="0"/>
          <w:sz w:val="18"/>
          <w:szCs w:val="18"/>
        </w:rPr>
        <w:t>指南》，《</w:t>
      </w:r>
      <w:r w:rsidR="00D5616A">
        <w:rPr>
          <w:rFonts w:ascii="宋体" w:eastAsia="宋体" w:hAnsi="宋体" w:cs="Times New Roman" w:hint="eastAsia"/>
          <w:kern w:val="0"/>
          <w:sz w:val="18"/>
          <w:szCs w:val="18"/>
        </w:rPr>
        <w:t>快速入门</w:t>
      </w:r>
      <w:r w:rsidRPr="00D02155">
        <w:rPr>
          <w:rFonts w:ascii="宋体" w:eastAsia="宋体" w:hAnsi="宋体" w:cs="Times New Roman" w:hint="eastAsia"/>
          <w:kern w:val="0"/>
          <w:sz w:val="18"/>
          <w:szCs w:val="18"/>
        </w:rPr>
        <w:t>》。</w:t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r w:rsidRPr="00D02155">
        <w:rPr>
          <w:rFonts w:ascii="Book Antiqua" w:eastAsia="宋体" w:hAnsi="Book Antiqua" w:cs="Arial"/>
          <w:kern w:val="0"/>
          <w:sz w:val="36"/>
          <w:szCs w:val="36"/>
        </w:rPr>
        <w:t xml:space="preserve">10. </w:t>
      </w:r>
      <w:r w:rsidRPr="00D02155">
        <w:rPr>
          <w:rFonts w:ascii="黑体" w:eastAsia="黑体" w:hAnsi="黑体" w:cs="Arial" w:hint="eastAsia"/>
          <w:kern w:val="0"/>
          <w:sz w:val="36"/>
          <w:szCs w:val="36"/>
        </w:rPr>
        <w:t>附件</w:t>
      </w:r>
    </w:p>
    <w:p w:rsidR="00E46C48" w:rsidRPr="00E46C48" w:rsidRDefault="00E46C48" w:rsidP="00E46C48">
      <w:pPr>
        <w:pStyle w:val="TableText"/>
      </w:pPr>
      <w:r w:rsidRPr="00E46C48">
        <w:rPr>
          <w:rFonts w:ascii="宋体" w:hAnsi="宋体" w:hint="eastAsia"/>
          <w:sz w:val="18"/>
          <w:szCs w:val="18"/>
        </w:rPr>
        <w:t>变更前后图示：</w:t>
      </w:r>
    </w:p>
    <w:p w:rsidR="00E46C48" w:rsidRPr="00E46C48" w:rsidRDefault="00E46C48" w:rsidP="00E46C48">
      <w:pPr>
        <w:pStyle w:val="TableText"/>
      </w:pPr>
      <w:r w:rsidRPr="00E46C48">
        <w:rPr>
          <w:rFonts w:ascii="宋体" w:hAnsi="宋体" w:hint="eastAsia"/>
          <w:sz w:val="18"/>
          <w:szCs w:val="18"/>
        </w:rPr>
        <w:t>变更前：</w:t>
      </w:r>
    </w:p>
    <w:p w:rsidR="00D02155" w:rsidRPr="00E46C48" w:rsidRDefault="009A6AD7" w:rsidP="00D02155">
      <w:pPr>
        <w:widowControl/>
        <w:snapToGrid w:val="0"/>
        <w:spacing w:before="80" w:after="80" w:line="240" w:lineRule="atLeast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9A6AD7">
        <w:rPr>
          <w:rFonts w:ascii="Times New Roman" w:eastAsia="宋体" w:hAnsi="Times New Roman" w:cs="Times New Roman"/>
          <w:noProof/>
          <w:kern w:val="0"/>
          <w:sz w:val="22"/>
        </w:rPr>
        <w:lastRenderedPageBreak/>
        <w:drawing>
          <wp:inline distT="0" distB="0" distL="0" distR="0">
            <wp:extent cx="1981200" cy="3228975"/>
            <wp:effectExtent l="19050" t="0" r="0" b="0"/>
            <wp:docPr id="2" name="图片 1" descr="G:\copy\产品照片\_VC\frog\New Remote_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copy\产品照片\_VC\frog\New Remote_02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82" cy="322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C48" w:rsidRPr="00E46C48" w:rsidRDefault="00E46C48" w:rsidP="00E46C48">
      <w:pPr>
        <w:pStyle w:val="TableText"/>
      </w:pPr>
      <w:r w:rsidRPr="00E46C48">
        <w:rPr>
          <w:rFonts w:ascii="宋体" w:hAnsi="宋体" w:hint="eastAsia"/>
          <w:sz w:val="18"/>
          <w:szCs w:val="18"/>
        </w:rPr>
        <w:t>变更后：</w:t>
      </w:r>
    </w:p>
    <w:p w:rsidR="00E46C48" w:rsidRPr="00D02155" w:rsidRDefault="009A6AD7" w:rsidP="00ED13E3">
      <w:pPr>
        <w:widowControl/>
        <w:snapToGrid w:val="0"/>
        <w:spacing w:before="80" w:after="80" w:line="240" w:lineRule="atLeast"/>
        <w:ind w:firstLineChars="300" w:firstLine="660"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noProof/>
          <w:kern w:val="0"/>
          <w:sz w:val="22"/>
        </w:rPr>
        <w:drawing>
          <wp:inline distT="0" distB="0" distL="0" distR="0">
            <wp:extent cx="1181100" cy="4019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02" cy="402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55" w:rsidRPr="00D02155" w:rsidRDefault="00D02155" w:rsidP="00D02155">
      <w:pPr>
        <w:keepNext/>
        <w:widowControl/>
        <w:topLinePunct/>
        <w:snapToGrid w:val="0"/>
        <w:spacing w:before="600" w:after="160"/>
        <w:jc w:val="left"/>
        <w:outlineLvl w:val="1"/>
        <w:rPr>
          <w:rFonts w:ascii="Book Antiqua" w:eastAsia="宋体" w:hAnsi="Book Antiqua" w:cs="Arial"/>
          <w:b/>
          <w:bCs/>
          <w:kern w:val="0"/>
          <w:sz w:val="36"/>
          <w:szCs w:val="36"/>
        </w:rPr>
      </w:pPr>
      <w:bookmarkStart w:id="1" w:name="_Ref120527294"/>
      <w:r w:rsidRPr="00D02155">
        <w:rPr>
          <w:rFonts w:ascii="Book Antiqua" w:eastAsia="宋体" w:hAnsi="Book Antiqua" w:cs="Arial"/>
          <w:kern w:val="0"/>
          <w:sz w:val="36"/>
          <w:szCs w:val="36"/>
        </w:rPr>
        <w:t xml:space="preserve">11. </w:t>
      </w:r>
      <w:bookmarkEnd w:id="1"/>
      <w:r w:rsidRPr="00D02155">
        <w:rPr>
          <w:rFonts w:ascii="黑体" w:eastAsia="黑体" w:hAnsi="黑体" w:cs="Arial" w:hint="eastAsia"/>
          <w:kern w:val="0"/>
          <w:sz w:val="36"/>
          <w:szCs w:val="36"/>
        </w:rPr>
        <w:t>备注</w:t>
      </w:r>
    </w:p>
    <w:p w:rsidR="00693F41" w:rsidRPr="00D02155" w:rsidRDefault="00D02155" w:rsidP="00D02155">
      <w:pPr>
        <w:widowControl/>
        <w:snapToGrid w:val="0"/>
        <w:spacing w:before="160" w:after="120" w:line="400" w:lineRule="atLeast"/>
        <w:jc w:val="left"/>
      </w:pPr>
      <w:r w:rsidRPr="00D02155">
        <w:rPr>
          <w:rFonts w:ascii="宋体" w:eastAsia="宋体" w:hAnsi="宋体" w:cs="Times New Roman" w:hint="eastAsia"/>
          <w:kern w:val="0"/>
          <w:sz w:val="18"/>
          <w:szCs w:val="18"/>
        </w:rPr>
        <w:t>若有疑问请联系华为当地销售代表或技术服务人员。</w:t>
      </w:r>
    </w:p>
    <w:sectPr w:rsidR="00693F41" w:rsidRPr="00D02155" w:rsidSect="0069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62" w:rsidRDefault="00BD4C62" w:rsidP="00D02155">
      <w:r>
        <w:separator/>
      </w:r>
    </w:p>
  </w:endnote>
  <w:endnote w:type="continuationSeparator" w:id="0">
    <w:p w:rsidR="00BD4C62" w:rsidRDefault="00BD4C62" w:rsidP="00D0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62" w:rsidRDefault="00BD4C62" w:rsidP="00D02155">
      <w:r>
        <w:separator/>
      </w:r>
    </w:p>
  </w:footnote>
  <w:footnote w:type="continuationSeparator" w:id="0">
    <w:p w:rsidR="00BD4C62" w:rsidRDefault="00BD4C62" w:rsidP="00D02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5F58"/>
    <w:multiLevelType w:val="hybridMultilevel"/>
    <w:tmpl w:val="E50E0554"/>
    <w:lvl w:ilvl="0" w:tplc="B7BC59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4C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22F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C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04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8A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08A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0C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9855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155"/>
    <w:rsid w:val="000135C0"/>
    <w:rsid w:val="00013B4B"/>
    <w:rsid w:val="00026FAB"/>
    <w:rsid w:val="00037878"/>
    <w:rsid w:val="00044259"/>
    <w:rsid w:val="00073505"/>
    <w:rsid w:val="00095247"/>
    <w:rsid w:val="000962B6"/>
    <w:rsid w:val="000A5146"/>
    <w:rsid w:val="000D3E74"/>
    <w:rsid w:val="000E054B"/>
    <w:rsid w:val="000E1DF0"/>
    <w:rsid w:val="000E5A03"/>
    <w:rsid w:val="000F5211"/>
    <w:rsid w:val="00105C6E"/>
    <w:rsid w:val="0011703E"/>
    <w:rsid w:val="00133555"/>
    <w:rsid w:val="0013770E"/>
    <w:rsid w:val="001550C8"/>
    <w:rsid w:val="00155229"/>
    <w:rsid w:val="00185EA3"/>
    <w:rsid w:val="001A5B49"/>
    <w:rsid w:val="001B5E5D"/>
    <w:rsid w:val="001C5B92"/>
    <w:rsid w:val="001C7769"/>
    <w:rsid w:val="001D4993"/>
    <w:rsid w:val="001D7FFD"/>
    <w:rsid w:val="00206509"/>
    <w:rsid w:val="0024445A"/>
    <w:rsid w:val="00244987"/>
    <w:rsid w:val="0028176B"/>
    <w:rsid w:val="00285551"/>
    <w:rsid w:val="00287EDB"/>
    <w:rsid w:val="0029314C"/>
    <w:rsid w:val="002B45FA"/>
    <w:rsid w:val="002D514D"/>
    <w:rsid w:val="002E2652"/>
    <w:rsid w:val="00302C85"/>
    <w:rsid w:val="003074D3"/>
    <w:rsid w:val="00330A8D"/>
    <w:rsid w:val="00331BEB"/>
    <w:rsid w:val="00333362"/>
    <w:rsid w:val="00344585"/>
    <w:rsid w:val="003724A4"/>
    <w:rsid w:val="00380D20"/>
    <w:rsid w:val="00380FA7"/>
    <w:rsid w:val="003928D9"/>
    <w:rsid w:val="003A1E41"/>
    <w:rsid w:val="003C0C94"/>
    <w:rsid w:val="003D1C56"/>
    <w:rsid w:val="00405C66"/>
    <w:rsid w:val="00437DD4"/>
    <w:rsid w:val="00460039"/>
    <w:rsid w:val="00464F7F"/>
    <w:rsid w:val="00473909"/>
    <w:rsid w:val="004741B1"/>
    <w:rsid w:val="004742B3"/>
    <w:rsid w:val="00480FB9"/>
    <w:rsid w:val="00486167"/>
    <w:rsid w:val="004B353B"/>
    <w:rsid w:val="004C6D31"/>
    <w:rsid w:val="004E6036"/>
    <w:rsid w:val="004F56FF"/>
    <w:rsid w:val="00510F21"/>
    <w:rsid w:val="005153AD"/>
    <w:rsid w:val="00516D95"/>
    <w:rsid w:val="00533859"/>
    <w:rsid w:val="00544EAC"/>
    <w:rsid w:val="00551BA0"/>
    <w:rsid w:val="005658F7"/>
    <w:rsid w:val="005758D0"/>
    <w:rsid w:val="00576299"/>
    <w:rsid w:val="005C07C0"/>
    <w:rsid w:val="005D449D"/>
    <w:rsid w:val="005E2420"/>
    <w:rsid w:val="005E748A"/>
    <w:rsid w:val="005F166A"/>
    <w:rsid w:val="00617D18"/>
    <w:rsid w:val="006219C1"/>
    <w:rsid w:val="00624FFE"/>
    <w:rsid w:val="006258EA"/>
    <w:rsid w:val="006312E6"/>
    <w:rsid w:val="0063712C"/>
    <w:rsid w:val="0063796A"/>
    <w:rsid w:val="00656682"/>
    <w:rsid w:val="006820D3"/>
    <w:rsid w:val="00691A68"/>
    <w:rsid w:val="00693F41"/>
    <w:rsid w:val="006C581E"/>
    <w:rsid w:val="006D2754"/>
    <w:rsid w:val="006D5565"/>
    <w:rsid w:val="00716ABC"/>
    <w:rsid w:val="00743E9D"/>
    <w:rsid w:val="007616E4"/>
    <w:rsid w:val="007700B4"/>
    <w:rsid w:val="00771EDE"/>
    <w:rsid w:val="007735C7"/>
    <w:rsid w:val="00783804"/>
    <w:rsid w:val="007A4B6D"/>
    <w:rsid w:val="007A6CC8"/>
    <w:rsid w:val="007C730E"/>
    <w:rsid w:val="007D02F9"/>
    <w:rsid w:val="007E2790"/>
    <w:rsid w:val="007E488F"/>
    <w:rsid w:val="007F3DE5"/>
    <w:rsid w:val="007F5004"/>
    <w:rsid w:val="0082330B"/>
    <w:rsid w:val="00834972"/>
    <w:rsid w:val="008420FF"/>
    <w:rsid w:val="00853C9D"/>
    <w:rsid w:val="00863632"/>
    <w:rsid w:val="008A4134"/>
    <w:rsid w:val="008E2CFA"/>
    <w:rsid w:val="008F14EE"/>
    <w:rsid w:val="0091109B"/>
    <w:rsid w:val="00922991"/>
    <w:rsid w:val="00937BDF"/>
    <w:rsid w:val="00946171"/>
    <w:rsid w:val="00960B33"/>
    <w:rsid w:val="009651E6"/>
    <w:rsid w:val="00981CEB"/>
    <w:rsid w:val="00996A90"/>
    <w:rsid w:val="009A1EE8"/>
    <w:rsid w:val="009A3D70"/>
    <w:rsid w:val="009A689C"/>
    <w:rsid w:val="009A6AD7"/>
    <w:rsid w:val="009C08E2"/>
    <w:rsid w:val="009D5F93"/>
    <w:rsid w:val="009E3AE2"/>
    <w:rsid w:val="00A05AC2"/>
    <w:rsid w:val="00A06FE4"/>
    <w:rsid w:val="00A21653"/>
    <w:rsid w:val="00A262BE"/>
    <w:rsid w:val="00A4384C"/>
    <w:rsid w:val="00A439D9"/>
    <w:rsid w:val="00A57FFC"/>
    <w:rsid w:val="00A94019"/>
    <w:rsid w:val="00AA4535"/>
    <w:rsid w:val="00AA5275"/>
    <w:rsid w:val="00AA6090"/>
    <w:rsid w:val="00AB114F"/>
    <w:rsid w:val="00AB583E"/>
    <w:rsid w:val="00AB7352"/>
    <w:rsid w:val="00AC375D"/>
    <w:rsid w:val="00AE6754"/>
    <w:rsid w:val="00AF0461"/>
    <w:rsid w:val="00AF2E3A"/>
    <w:rsid w:val="00B2646A"/>
    <w:rsid w:val="00B3054E"/>
    <w:rsid w:val="00B40D73"/>
    <w:rsid w:val="00B61E57"/>
    <w:rsid w:val="00B72A6B"/>
    <w:rsid w:val="00B740B0"/>
    <w:rsid w:val="00B749FA"/>
    <w:rsid w:val="00B80623"/>
    <w:rsid w:val="00B83236"/>
    <w:rsid w:val="00B92783"/>
    <w:rsid w:val="00B95947"/>
    <w:rsid w:val="00B97EA6"/>
    <w:rsid w:val="00BA17CD"/>
    <w:rsid w:val="00BA7571"/>
    <w:rsid w:val="00BB1453"/>
    <w:rsid w:val="00BB30B5"/>
    <w:rsid w:val="00BD4C62"/>
    <w:rsid w:val="00C025B4"/>
    <w:rsid w:val="00C1654E"/>
    <w:rsid w:val="00C24BDC"/>
    <w:rsid w:val="00C26EBB"/>
    <w:rsid w:val="00C4741A"/>
    <w:rsid w:val="00C4752E"/>
    <w:rsid w:val="00C47F65"/>
    <w:rsid w:val="00C65A7A"/>
    <w:rsid w:val="00C76427"/>
    <w:rsid w:val="00C826D7"/>
    <w:rsid w:val="00C8414D"/>
    <w:rsid w:val="00C857C7"/>
    <w:rsid w:val="00CD28E6"/>
    <w:rsid w:val="00CF5B0C"/>
    <w:rsid w:val="00D02155"/>
    <w:rsid w:val="00D03496"/>
    <w:rsid w:val="00D06C62"/>
    <w:rsid w:val="00D12398"/>
    <w:rsid w:val="00D125AB"/>
    <w:rsid w:val="00D14FAE"/>
    <w:rsid w:val="00D24ACB"/>
    <w:rsid w:val="00D33A94"/>
    <w:rsid w:val="00D419A3"/>
    <w:rsid w:val="00D476A8"/>
    <w:rsid w:val="00D5616A"/>
    <w:rsid w:val="00D7216B"/>
    <w:rsid w:val="00D80211"/>
    <w:rsid w:val="00D875F1"/>
    <w:rsid w:val="00D93549"/>
    <w:rsid w:val="00DA1A64"/>
    <w:rsid w:val="00DD35AD"/>
    <w:rsid w:val="00DE354B"/>
    <w:rsid w:val="00E0491E"/>
    <w:rsid w:val="00E17517"/>
    <w:rsid w:val="00E25452"/>
    <w:rsid w:val="00E26F87"/>
    <w:rsid w:val="00E37D15"/>
    <w:rsid w:val="00E46C48"/>
    <w:rsid w:val="00E56E95"/>
    <w:rsid w:val="00E629EB"/>
    <w:rsid w:val="00E7268F"/>
    <w:rsid w:val="00E77500"/>
    <w:rsid w:val="00E8236B"/>
    <w:rsid w:val="00EA1C6E"/>
    <w:rsid w:val="00EB6425"/>
    <w:rsid w:val="00ED13E3"/>
    <w:rsid w:val="00ED3ACC"/>
    <w:rsid w:val="00EE2986"/>
    <w:rsid w:val="00EF762A"/>
    <w:rsid w:val="00EF7A71"/>
    <w:rsid w:val="00F013CF"/>
    <w:rsid w:val="00F12BCB"/>
    <w:rsid w:val="00F260D7"/>
    <w:rsid w:val="00F4020D"/>
    <w:rsid w:val="00F502D4"/>
    <w:rsid w:val="00F62885"/>
    <w:rsid w:val="00F70431"/>
    <w:rsid w:val="00F960E6"/>
    <w:rsid w:val="00FB34D0"/>
    <w:rsid w:val="00FD38D6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4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2155"/>
    <w:pPr>
      <w:keepNext/>
      <w:widowControl/>
      <w:snapToGrid w:val="0"/>
      <w:spacing w:before="800" w:after="800"/>
      <w:jc w:val="right"/>
      <w:outlineLvl w:val="0"/>
    </w:pPr>
    <w:rPr>
      <w:rFonts w:ascii="Book Antiqua" w:eastAsia="宋体" w:hAnsi="Book Antiqua" w:cs="宋体"/>
      <w:b/>
      <w:bCs/>
      <w:kern w:val="36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02155"/>
    <w:pPr>
      <w:keepNext/>
      <w:widowControl/>
      <w:snapToGrid w:val="0"/>
      <w:spacing w:before="200" w:after="160"/>
      <w:jc w:val="left"/>
      <w:outlineLvl w:val="1"/>
    </w:pPr>
    <w:rPr>
      <w:rFonts w:ascii="Book Antiqua" w:eastAsia="宋体" w:hAnsi="Book Antiqua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1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02155"/>
    <w:rPr>
      <w:rFonts w:ascii="Book Antiqua" w:eastAsia="宋体" w:hAnsi="Book Antiqua" w:cs="宋体"/>
      <w:b/>
      <w:bCs/>
      <w:kern w:val="36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02155"/>
    <w:rPr>
      <w:rFonts w:ascii="Book Antiqua" w:eastAsia="宋体" w:hAnsi="Book Antiqua" w:cs="宋体"/>
      <w:b/>
      <w:bCs/>
      <w:kern w:val="0"/>
      <w:sz w:val="36"/>
      <w:szCs w:val="36"/>
    </w:rPr>
  </w:style>
  <w:style w:type="paragraph" w:styleId="a5">
    <w:name w:val="Body Text"/>
    <w:basedOn w:val="a"/>
    <w:link w:val="Char1"/>
    <w:uiPriority w:val="99"/>
    <w:semiHidden/>
    <w:unhideWhenUsed/>
    <w:rsid w:val="00D02155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D02155"/>
  </w:style>
  <w:style w:type="paragraph" w:styleId="a6">
    <w:name w:val="Body Text First Indent"/>
    <w:basedOn w:val="a"/>
    <w:link w:val="Char2"/>
    <w:uiPriority w:val="99"/>
    <w:semiHidden/>
    <w:unhideWhenUsed/>
    <w:rsid w:val="00D02155"/>
    <w:pPr>
      <w:widowControl/>
      <w:snapToGrid w:val="0"/>
      <w:spacing w:before="160" w:after="120" w:line="240" w:lineRule="atLeast"/>
      <w:ind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首行缩进 Char"/>
    <w:basedOn w:val="Char1"/>
    <w:link w:val="a6"/>
    <w:uiPriority w:val="99"/>
    <w:semiHidden/>
    <w:rsid w:val="00D02155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02155"/>
    <w:pPr>
      <w:widowControl/>
      <w:snapToGrid w:val="0"/>
      <w:spacing w:before="160" w:after="160" w:line="240" w:lineRule="atLeast"/>
      <w:ind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Heading">
    <w:name w:val="Table Heading"/>
    <w:basedOn w:val="a"/>
    <w:rsid w:val="00D02155"/>
    <w:pPr>
      <w:keepNext/>
      <w:widowControl/>
      <w:snapToGrid w:val="0"/>
      <w:spacing w:before="80" w:after="80" w:line="240" w:lineRule="atLeast"/>
      <w:jc w:val="left"/>
    </w:pPr>
    <w:rPr>
      <w:rFonts w:ascii="Book Antiqua" w:eastAsia="宋体" w:hAnsi="Book Antiqua" w:cs="Times New Roman"/>
      <w:b/>
      <w:bCs/>
      <w:kern w:val="0"/>
      <w:sz w:val="20"/>
      <w:szCs w:val="20"/>
    </w:rPr>
  </w:style>
  <w:style w:type="paragraph" w:customStyle="1" w:styleId="TableText">
    <w:name w:val="Table Text"/>
    <w:basedOn w:val="a"/>
    <w:rsid w:val="00D02155"/>
    <w:pPr>
      <w:widowControl/>
      <w:snapToGrid w:val="0"/>
      <w:spacing w:before="80" w:after="80" w:line="240" w:lineRule="atLeast"/>
      <w:jc w:val="left"/>
    </w:pPr>
    <w:rPr>
      <w:rFonts w:ascii="Times New Roman" w:eastAsia="宋体" w:hAnsi="Times New Roman" w:cs="Times New Roman"/>
      <w:kern w:val="0"/>
      <w:sz w:val="22"/>
    </w:rPr>
  </w:style>
  <w:style w:type="paragraph" w:styleId="a8">
    <w:name w:val="Balloon Text"/>
    <w:basedOn w:val="a"/>
    <w:link w:val="Char3"/>
    <w:uiPriority w:val="99"/>
    <w:semiHidden/>
    <w:unhideWhenUsed/>
    <w:rsid w:val="009A6A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A6AD7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B1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19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3</Pages>
  <Words>132</Words>
  <Characters>754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w00162099</dc:creator>
  <cp:keywords/>
  <dc:description/>
  <cp:lastModifiedBy>w00162099</cp:lastModifiedBy>
  <cp:revision>23</cp:revision>
  <dcterms:created xsi:type="dcterms:W3CDTF">2015-03-12T06:35:00Z</dcterms:created>
  <dcterms:modified xsi:type="dcterms:W3CDTF">2015-03-13T09:17:00Z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1426158520</vt:lpwstr>
  </property>
</Properties>
</file>