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93" w:rsidRPr="00DA18E0" w:rsidRDefault="00022F93" w:rsidP="00022F93">
      <w:pPr>
        <w:pStyle w:val="ArialBlack"/>
        <w:tabs>
          <w:tab w:val="left" w:pos="3600"/>
        </w:tabs>
        <w:rPr>
          <w:rFonts w:ascii="Times New Roman" w:hAnsi="Times New Roman"/>
          <w:noProof/>
          <w:sz w:val="32"/>
          <w:szCs w:val="32"/>
        </w:rPr>
      </w:pPr>
      <w:bookmarkStart w:id="0" w:name="OLE_LINK3"/>
      <w:r>
        <w:rPr>
          <w:rFonts w:ascii="Times New Roman" w:hAnsi="Times New Roman"/>
          <w:noProof/>
          <w:sz w:val="32"/>
          <w:szCs w:val="32"/>
        </w:rPr>
        <w:t>End of Life Announcement</w:t>
      </w:r>
      <w:r w:rsidR="00641056">
        <w:rPr>
          <w:rFonts w:ascii="Times New Roman" w:hAnsi="Times New Roman"/>
          <w:noProof/>
          <w:sz w:val="32"/>
          <w:szCs w:val="32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47" type="#_x0000_t74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60288;visibility:hidden;mso-position-horizontal-relative:text;mso-position-vertical-relative:text">
            <w10:wrap type="square"/>
            <w10:anchorlock/>
          </v:shape>
        </w:pict>
      </w:r>
    </w:p>
    <w:p w:rsidR="00022F93" w:rsidRPr="00BD24B9" w:rsidRDefault="00022F93" w:rsidP="00022F93">
      <w:pPr>
        <w:spacing w:line="360" w:lineRule="auto"/>
        <w:rPr>
          <w:b/>
          <w:color w:val="000000"/>
          <w:sz w:val="24"/>
          <w:szCs w:val="24"/>
        </w:rPr>
      </w:pPr>
      <w:r w:rsidRPr="00DA18E0">
        <w:rPr>
          <w:b/>
          <w:sz w:val="24"/>
          <w:szCs w:val="24"/>
        </w:rPr>
        <w:t xml:space="preserve">No.: </w:t>
      </w:r>
      <w:r w:rsidRPr="00022F93">
        <w:rPr>
          <w:b/>
          <w:sz w:val="24"/>
          <w:szCs w:val="24"/>
        </w:rPr>
        <w:t>EOM &amp; EOP &amp; EOS</w:t>
      </w:r>
      <w:r w:rsidRPr="00FF4A10">
        <w:rPr>
          <w:b/>
          <w:sz w:val="24"/>
          <w:szCs w:val="24"/>
        </w:rPr>
        <w:t xml:space="preserve"> - </w:t>
      </w:r>
      <w:r w:rsidRPr="00470E42">
        <w:rPr>
          <w:rFonts w:eastAsia="黑体"/>
          <w:b/>
          <w:bCs/>
          <w:sz w:val="24"/>
          <w:szCs w:val="24"/>
        </w:rPr>
        <w:t>Enterprise BG UC&amp;C Product Line TP S</w:t>
      </w:r>
      <w:r w:rsidRPr="00BD24B9">
        <w:rPr>
          <w:rFonts w:eastAsia="黑体"/>
          <w:b/>
          <w:bCs/>
          <w:color w:val="000000"/>
          <w:sz w:val="24"/>
          <w:szCs w:val="24"/>
        </w:rPr>
        <w:t>PDT</w:t>
      </w:r>
      <w:r w:rsidRPr="00BD24B9">
        <w:rPr>
          <w:b/>
          <w:color w:val="000000"/>
          <w:sz w:val="24"/>
          <w:szCs w:val="24"/>
        </w:rPr>
        <w:t>-</w:t>
      </w:r>
      <w:r w:rsidRPr="00BD24B9">
        <w:rPr>
          <w:rFonts w:hint="eastAsia"/>
          <w:b/>
          <w:color w:val="000000"/>
          <w:sz w:val="24"/>
          <w:szCs w:val="24"/>
        </w:rPr>
        <w:t>201</w:t>
      </w:r>
      <w:r w:rsidR="0070690D">
        <w:rPr>
          <w:rFonts w:hint="eastAsia"/>
          <w:b/>
          <w:color w:val="000000"/>
          <w:sz w:val="24"/>
          <w:szCs w:val="24"/>
        </w:rPr>
        <w:t>2</w:t>
      </w:r>
      <w:r w:rsidRPr="00BD24B9">
        <w:rPr>
          <w:b/>
          <w:color w:val="000000"/>
          <w:sz w:val="24"/>
          <w:szCs w:val="24"/>
        </w:rPr>
        <w:t>-</w:t>
      </w:r>
      <w:r w:rsidRPr="00BD24B9">
        <w:rPr>
          <w:rFonts w:hint="eastAsia"/>
          <w:b/>
          <w:color w:val="000000"/>
          <w:sz w:val="24"/>
          <w:szCs w:val="24"/>
        </w:rPr>
        <w:t>0</w:t>
      </w:r>
      <w:r w:rsidR="0070690D">
        <w:rPr>
          <w:rFonts w:hint="eastAsia"/>
          <w:b/>
          <w:color w:val="000000"/>
          <w:sz w:val="24"/>
          <w:szCs w:val="24"/>
        </w:rPr>
        <w:t>21</w:t>
      </w:r>
      <w:r w:rsidRPr="00BD24B9">
        <w:rPr>
          <w:b/>
          <w:color w:val="000000"/>
          <w:sz w:val="24"/>
          <w:szCs w:val="24"/>
        </w:rPr>
        <w:t xml:space="preserve">- </w:t>
      </w:r>
      <w:r w:rsidRPr="00BD24B9">
        <w:rPr>
          <w:rFonts w:hint="eastAsia"/>
          <w:b/>
          <w:color w:val="000000"/>
          <w:sz w:val="24"/>
          <w:szCs w:val="24"/>
        </w:rPr>
        <w:t>Global</w:t>
      </w:r>
    </w:p>
    <w:p w:rsidR="00022F93" w:rsidRPr="00DA18E0" w:rsidRDefault="00022F93" w:rsidP="00022F93">
      <w:pPr>
        <w:spacing w:line="360" w:lineRule="auto"/>
        <w:rPr>
          <w:b/>
          <w:sz w:val="24"/>
          <w:szCs w:val="24"/>
        </w:rPr>
      </w:pPr>
      <w:r w:rsidRPr="00DA18E0">
        <w:rPr>
          <w:b/>
          <w:sz w:val="24"/>
          <w:szCs w:val="24"/>
        </w:rPr>
        <w:t>Date</w:t>
      </w:r>
      <w:r>
        <w:rPr>
          <w:rFonts w:hint="eastAsia"/>
          <w:b/>
          <w:sz w:val="24"/>
          <w:szCs w:val="24"/>
        </w:rPr>
        <w:t xml:space="preserve"> format</w:t>
      </w:r>
      <w:r w:rsidRPr="00DA18E0">
        <w:rPr>
          <w:b/>
          <w:sz w:val="24"/>
          <w:szCs w:val="24"/>
        </w:rPr>
        <w:t xml:space="preserve">: </w:t>
      </w:r>
      <w:r w:rsidR="0070690D">
        <w:rPr>
          <w:rFonts w:hint="eastAsia"/>
          <w:b/>
          <w:sz w:val="24"/>
          <w:szCs w:val="24"/>
        </w:rPr>
        <w:t>10</w:t>
      </w:r>
      <w:r>
        <w:rPr>
          <w:b/>
          <w:sz w:val="24"/>
          <w:szCs w:val="24"/>
        </w:rPr>
        <w:t>/</w:t>
      </w:r>
      <w:r w:rsidR="0070690D">
        <w:rPr>
          <w:rFonts w:hint="eastAsia"/>
          <w:b/>
          <w:sz w:val="24"/>
          <w:szCs w:val="24"/>
        </w:rPr>
        <w:t>11</w:t>
      </w:r>
      <w:r w:rsidRPr="00DA18E0">
        <w:rPr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201</w:t>
      </w:r>
      <w:r w:rsidR="00024275">
        <w:rPr>
          <w:rFonts w:hint="eastAsia"/>
          <w:b/>
          <w:sz w:val="24"/>
          <w:szCs w:val="24"/>
        </w:rPr>
        <w:t>2</w:t>
      </w:r>
    </w:p>
    <w:p w:rsidR="007A1B71" w:rsidRPr="00022F93" w:rsidRDefault="00022F93" w:rsidP="00022F93">
      <w:pPr>
        <w:spacing w:line="360" w:lineRule="auto"/>
        <w:rPr>
          <w:b/>
          <w:noProof/>
          <w:sz w:val="30"/>
          <w:szCs w:val="30"/>
        </w:rPr>
      </w:pPr>
      <w:r w:rsidRPr="00022F93">
        <w:rPr>
          <w:rFonts w:eastAsia="黑体"/>
          <w:b/>
          <w:sz w:val="30"/>
          <w:szCs w:val="30"/>
        </w:rPr>
        <w:t>Subject: End of Life Announcement for</w:t>
      </w:r>
      <w:r w:rsidRPr="00022F93">
        <w:rPr>
          <w:rFonts w:eastAsia="黑体" w:hint="eastAsia"/>
          <w:b/>
          <w:sz w:val="30"/>
          <w:szCs w:val="30"/>
        </w:rPr>
        <w:t xml:space="preserve"> </w:t>
      </w:r>
      <w:r w:rsidR="00571B57">
        <w:rPr>
          <w:rFonts w:eastAsia="黑体" w:hint="eastAsia"/>
          <w:b/>
          <w:sz w:val="30"/>
          <w:szCs w:val="30"/>
        </w:rPr>
        <w:t xml:space="preserve">Huawei </w:t>
      </w:r>
      <w:r w:rsidRPr="00022F93">
        <w:rPr>
          <w:b/>
          <w:sz w:val="30"/>
          <w:szCs w:val="30"/>
        </w:rPr>
        <w:t>TP</w:t>
      </w:r>
      <w:r w:rsidR="0070690D">
        <w:rPr>
          <w:rFonts w:hint="eastAsia"/>
          <w:b/>
          <w:sz w:val="30"/>
          <w:szCs w:val="30"/>
        </w:rPr>
        <w:t>1002</w:t>
      </w:r>
      <w:r w:rsidRPr="00022F93">
        <w:rPr>
          <w:b/>
          <w:sz w:val="30"/>
          <w:szCs w:val="30"/>
        </w:rPr>
        <w:t>/TP</w:t>
      </w:r>
      <w:r w:rsidR="0070690D">
        <w:rPr>
          <w:rFonts w:hint="eastAsia"/>
          <w:b/>
          <w:sz w:val="30"/>
          <w:szCs w:val="30"/>
        </w:rPr>
        <w:t>1002S</w:t>
      </w:r>
      <w:r w:rsidRPr="00022F93">
        <w:rPr>
          <w:b/>
          <w:sz w:val="30"/>
          <w:szCs w:val="30"/>
        </w:rPr>
        <w:t>/TP3</w:t>
      </w:r>
      <w:r w:rsidR="0070690D">
        <w:rPr>
          <w:rFonts w:hint="eastAsia"/>
          <w:b/>
          <w:sz w:val="30"/>
          <w:szCs w:val="30"/>
        </w:rPr>
        <w:t>006</w:t>
      </w:r>
      <w:r w:rsidRPr="00022F93">
        <w:rPr>
          <w:b/>
          <w:sz w:val="30"/>
          <w:szCs w:val="30"/>
        </w:rPr>
        <w:t>/TP</w:t>
      </w:r>
      <w:r w:rsidR="0070690D">
        <w:rPr>
          <w:rFonts w:hint="eastAsia"/>
          <w:b/>
          <w:sz w:val="30"/>
          <w:szCs w:val="30"/>
        </w:rPr>
        <w:t xml:space="preserve">3016 </w:t>
      </w:r>
      <w:r w:rsidR="005E6251">
        <w:rPr>
          <w:rFonts w:hint="eastAsia"/>
          <w:b/>
          <w:noProof/>
          <w:sz w:val="30"/>
          <w:szCs w:val="30"/>
        </w:rPr>
        <w:t>Immersive Telepresence</w:t>
      </w:r>
      <w:r w:rsidR="003B600E" w:rsidRPr="00022F93">
        <w:rPr>
          <w:b/>
          <w:noProof/>
          <w:sz w:val="30"/>
          <w:szCs w:val="30"/>
        </w:rPr>
        <w:t xml:space="preserve"> </w:t>
      </w:r>
    </w:p>
    <w:p w:rsidR="00022F93" w:rsidRDefault="00022F93" w:rsidP="007A1B71">
      <w:pPr>
        <w:pStyle w:val="DefaultText"/>
        <w:spacing w:line="360" w:lineRule="auto"/>
      </w:pPr>
      <w:r w:rsidRPr="00022F93">
        <w:t>Dear customers,</w:t>
      </w:r>
    </w:p>
    <w:p w:rsidR="00571B57" w:rsidRDefault="00D44EA6" w:rsidP="00022F93">
      <w:pPr>
        <w:spacing w:line="360" w:lineRule="auto"/>
        <w:rPr>
          <w:sz w:val="24"/>
          <w:szCs w:val="24"/>
        </w:rPr>
      </w:pPr>
      <w:r w:rsidRPr="007A083E">
        <w:rPr>
          <w:sz w:val="24"/>
          <w:szCs w:val="24"/>
        </w:rPr>
        <w:t>Due to the adjustment of marketing strategy,</w:t>
      </w:r>
      <w:r>
        <w:rPr>
          <w:rFonts w:hint="eastAsia"/>
          <w:sz w:val="24"/>
          <w:szCs w:val="24"/>
        </w:rPr>
        <w:t xml:space="preserve"> </w:t>
      </w:r>
      <w:r w:rsidR="00022F93" w:rsidRPr="00DA18E0">
        <w:rPr>
          <w:sz w:val="24"/>
          <w:szCs w:val="24"/>
        </w:rPr>
        <w:t>Huawei announces the end of life of</w:t>
      </w:r>
      <w:r w:rsidR="00022F93">
        <w:rPr>
          <w:rFonts w:hint="eastAsia"/>
          <w:sz w:val="24"/>
          <w:szCs w:val="24"/>
        </w:rPr>
        <w:t xml:space="preserve"> </w:t>
      </w:r>
      <w:r w:rsidR="0070690D" w:rsidRPr="0070690D">
        <w:rPr>
          <w:sz w:val="24"/>
          <w:szCs w:val="24"/>
        </w:rPr>
        <w:t>TP1002/TP1002S/TP3006/TP3016</w:t>
      </w:r>
      <w:r w:rsidRPr="005E6251">
        <w:rPr>
          <w:sz w:val="24"/>
          <w:szCs w:val="24"/>
        </w:rPr>
        <w:t xml:space="preserve"> immersive Telepresence</w:t>
      </w:r>
      <w:r w:rsidR="00022F93" w:rsidRPr="005E6251">
        <w:rPr>
          <w:sz w:val="24"/>
          <w:szCs w:val="24"/>
        </w:rPr>
        <w:t>.</w:t>
      </w:r>
      <w:r w:rsidR="005E6251">
        <w:rPr>
          <w:rFonts w:hint="eastAsia"/>
          <w:sz w:val="24"/>
          <w:szCs w:val="24"/>
        </w:rPr>
        <w:t xml:space="preserve"> </w:t>
      </w:r>
      <w:r w:rsidR="00022F93" w:rsidRPr="00DA18E0">
        <w:rPr>
          <w:sz w:val="24"/>
          <w:szCs w:val="24"/>
        </w:rPr>
        <w:t>The last day to order</w:t>
      </w:r>
      <w:r w:rsidR="00022F93" w:rsidRPr="00FF4A10">
        <w:rPr>
          <w:rFonts w:hint="eastAsia"/>
          <w:sz w:val="24"/>
          <w:szCs w:val="24"/>
        </w:rPr>
        <w:t xml:space="preserve"> </w:t>
      </w:r>
      <w:r w:rsidR="0070690D" w:rsidRPr="0070690D">
        <w:rPr>
          <w:sz w:val="24"/>
          <w:szCs w:val="24"/>
        </w:rPr>
        <w:t>TP1002/TP1002S/TP3006/TP3016</w:t>
      </w:r>
      <w:r w:rsidR="00022F93" w:rsidRPr="00FF4A10">
        <w:rPr>
          <w:rFonts w:hint="eastAsia"/>
          <w:sz w:val="24"/>
          <w:szCs w:val="24"/>
        </w:rPr>
        <w:t xml:space="preserve"> </w:t>
      </w:r>
      <w:r w:rsidR="00022F93" w:rsidRPr="00DA18E0">
        <w:rPr>
          <w:sz w:val="24"/>
          <w:szCs w:val="24"/>
        </w:rPr>
        <w:t xml:space="preserve">is </w:t>
      </w:r>
      <w:r w:rsidR="0070690D">
        <w:rPr>
          <w:rFonts w:hint="eastAsia"/>
          <w:sz w:val="24"/>
          <w:szCs w:val="24"/>
        </w:rPr>
        <w:t>Dec.</w:t>
      </w:r>
      <w:r w:rsidR="00022F93" w:rsidRPr="00FF4A10">
        <w:rPr>
          <w:sz w:val="24"/>
          <w:szCs w:val="24"/>
        </w:rPr>
        <w:t xml:space="preserve"> 3</w:t>
      </w:r>
      <w:r w:rsidR="00022F93">
        <w:rPr>
          <w:rFonts w:hint="eastAsia"/>
          <w:sz w:val="24"/>
          <w:szCs w:val="24"/>
        </w:rPr>
        <w:t>1</w:t>
      </w:r>
      <w:r w:rsidR="00022F93" w:rsidRPr="00FF4A10">
        <w:rPr>
          <w:sz w:val="24"/>
          <w:szCs w:val="24"/>
        </w:rPr>
        <w:t>, 201</w:t>
      </w:r>
      <w:r w:rsidR="0070690D">
        <w:rPr>
          <w:rFonts w:hint="eastAsia"/>
          <w:sz w:val="24"/>
          <w:szCs w:val="24"/>
        </w:rPr>
        <w:t>2</w:t>
      </w:r>
      <w:r w:rsidR="00022F93" w:rsidRPr="00FF4A10">
        <w:rPr>
          <w:rFonts w:hint="eastAsia"/>
          <w:sz w:val="24"/>
          <w:szCs w:val="24"/>
        </w:rPr>
        <w:t xml:space="preserve"> </w:t>
      </w:r>
      <w:r w:rsidR="00022F93">
        <w:rPr>
          <w:rFonts w:hint="eastAsia"/>
          <w:sz w:val="24"/>
          <w:szCs w:val="24"/>
        </w:rPr>
        <w:t>(</w:t>
      </w:r>
      <w:r w:rsidR="00022F93" w:rsidRPr="00FF4A10">
        <w:rPr>
          <w:sz w:val="24"/>
          <w:szCs w:val="24"/>
        </w:rPr>
        <w:t>EOM)</w:t>
      </w:r>
      <w:r w:rsidR="00022F93" w:rsidRPr="00DA18E0">
        <w:rPr>
          <w:sz w:val="24"/>
          <w:szCs w:val="24"/>
        </w:rPr>
        <w:t xml:space="preserve">. </w:t>
      </w:r>
      <w:r w:rsidR="005E6251">
        <w:rPr>
          <w:sz w:val="24"/>
          <w:szCs w:val="24"/>
        </w:rPr>
        <w:t>A</w:t>
      </w:r>
      <w:r w:rsidR="005E6251">
        <w:rPr>
          <w:rFonts w:hint="eastAsia"/>
          <w:sz w:val="24"/>
          <w:szCs w:val="24"/>
        </w:rPr>
        <w:t>fter</w:t>
      </w:r>
      <w:r w:rsidR="00571B57">
        <w:rPr>
          <w:rFonts w:hint="eastAsia"/>
          <w:sz w:val="24"/>
          <w:szCs w:val="24"/>
        </w:rPr>
        <w:t xml:space="preserve"> the EOM date, Huawei </w:t>
      </w:r>
      <w:r w:rsidR="005E6251">
        <w:rPr>
          <w:rFonts w:hint="eastAsia"/>
          <w:sz w:val="24"/>
          <w:szCs w:val="24"/>
        </w:rPr>
        <w:t>will not accept PO (including new and expansion offices)</w:t>
      </w:r>
      <w:r w:rsidR="00571B57">
        <w:rPr>
          <w:rFonts w:hint="eastAsia"/>
          <w:sz w:val="24"/>
          <w:szCs w:val="24"/>
        </w:rPr>
        <w:t xml:space="preserve"> any longer. </w:t>
      </w:r>
    </w:p>
    <w:p w:rsidR="00022F93" w:rsidRPr="00FF4A10" w:rsidRDefault="005E6251" w:rsidP="00022F9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5E6251" w:rsidRDefault="00022F93" w:rsidP="005E6251">
      <w:pPr>
        <w:spacing w:line="360" w:lineRule="auto"/>
        <w:rPr>
          <w:sz w:val="24"/>
          <w:szCs w:val="24"/>
        </w:rPr>
      </w:pPr>
      <w:r w:rsidRPr="00DA18E0">
        <w:rPr>
          <w:sz w:val="24"/>
          <w:szCs w:val="24"/>
        </w:rPr>
        <w:t xml:space="preserve">Table 1 describes the end of life milestones, definitions, and dates for </w:t>
      </w:r>
      <w:r w:rsidR="0070690D" w:rsidRPr="0070690D">
        <w:rPr>
          <w:sz w:val="24"/>
          <w:szCs w:val="24"/>
        </w:rPr>
        <w:t>TP1002/TP1002S/TP3006/TP3016</w:t>
      </w:r>
      <w:r w:rsidR="005E6251">
        <w:rPr>
          <w:rFonts w:hint="eastAsia"/>
          <w:sz w:val="24"/>
          <w:szCs w:val="24"/>
        </w:rPr>
        <w:t xml:space="preserve">.   </w:t>
      </w:r>
    </w:p>
    <w:p w:rsidR="005E6251" w:rsidRPr="00FF4A10" w:rsidRDefault="005E6251" w:rsidP="005E6251">
      <w:pPr>
        <w:pStyle w:val="DefaultText"/>
        <w:spacing w:line="360" w:lineRule="auto"/>
        <w:ind w:firstLineChars="200" w:firstLine="480"/>
      </w:pPr>
      <w:r w:rsidRPr="00DA18E0">
        <w:t xml:space="preserve">Table 1 End of Life Milestones and Dates for </w:t>
      </w:r>
      <w:r w:rsidR="0070690D" w:rsidRPr="0070690D">
        <w:t>TP1002/TP1002S/TP3006/TP3016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6068"/>
        <w:gridCol w:w="2038"/>
      </w:tblGrid>
      <w:tr w:rsidR="005E6251" w:rsidRPr="00B718F6" w:rsidTr="007941F2">
        <w:tc>
          <w:tcPr>
            <w:tcW w:w="582" w:type="pct"/>
          </w:tcPr>
          <w:p w:rsidR="005E6251" w:rsidRPr="00B718F6" w:rsidRDefault="005E6251" w:rsidP="000B7C72">
            <w:pPr>
              <w:jc w:val="center"/>
              <w:rPr>
                <w:sz w:val="21"/>
                <w:szCs w:val="21"/>
              </w:rPr>
            </w:pPr>
            <w:r w:rsidRPr="00B718F6">
              <w:rPr>
                <w:sz w:val="21"/>
                <w:szCs w:val="21"/>
              </w:rPr>
              <w:t>Milestone</w:t>
            </w:r>
          </w:p>
        </w:tc>
        <w:tc>
          <w:tcPr>
            <w:tcW w:w="3307" w:type="pct"/>
            <w:vAlign w:val="center"/>
          </w:tcPr>
          <w:p w:rsidR="005E6251" w:rsidRPr="00B718F6" w:rsidRDefault="005E6251" w:rsidP="000B7C72">
            <w:pPr>
              <w:jc w:val="center"/>
              <w:rPr>
                <w:sz w:val="21"/>
                <w:szCs w:val="21"/>
              </w:rPr>
            </w:pPr>
            <w:r w:rsidRPr="00B718F6">
              <w:rPr>
                <w:sz w:val="21"/>
                <w:szCs w:val="21"/>
              </w:rPr>
              <w:t>Definition</w:t>
            </w:r>
          </w:p>
        </w:tc>
        <w:tc>
          <w:tcPr>
            <w:tcW w:w="1111" w:type="pct"/>
            <w:vAlign w:val="center"/>
          </w:tcPr>
          <w:p w:rsidR="005E6251" w:rsidRPr="00B718F6" w:rsidRDefault="005E6251" w:rsidP="000B7C72">
            <w:pPr>
              <w:jc w:val="center"/>
              <w:rPr>
                <w:sz w:val="21"/>
                <w:szCs w:val="21"/>
              </w:rPr>
            </w:pPr>
            <w:r w:rsidRPr="00B718F6">
              <w:rPr>
                <w:sz w:val="21"/>
                <w:szCs w:val="21"/>
              </w:rPr>
              <w:t>Date</w:t>
            </w:r>
          </w:p>
        </w:tc>
      </w:tr>
      <w:tr w:rsidR="005E6251" w:rsidRPr="00B718F6" w:rsidTr="007941F2">
        <w:tc>
          <w:tcPr>
            <w:tcW w:w="582" w:type="pct"/>
            <w:vAlign w:val="center"/>
          </w:tcPr>
          <w:p w:rsidR="005E6251" w:rsidRPr="00B718F6" w:rsidRDefault="005E6251" w:rsidP="00C46B2F">
            <w:pPr>
              <w:rPr>
                <w:sz w:val="21"/>
                <w:szCs w:val="21"/>
              </w:rPr>
            </w:pPr>
            <w:r w:rsidRPr="00B718F6">
              <w:rPr>
                <w:sz w:val="21"/>
                <w:szCs w:val="21"/>
              </w:rPr>
              <w:t>EOM</w:t>
            </w:r>
          </w:p>
        </w:tc>
        <w:tc>
          <w:tcPr>
            <w:tcW w:w="3307" w:type="pct"/>
            <w:vAlign w:val="center"/>
          </w:tcPr>
          <w:p w:rsidR="005E6251" w:rsidRPr="008A2D1E" w:rsidRDefault="005E6251" w:rsidP="00C46B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End of Marketing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T</w:t>
            </w:r>
            <w:r w:rsidRPr="008A2D1E">
              <w:rPr>
                <w:sz w:val="21"/>
                <w:szCs w:val="21"/>
              </w:rPr>
              <w:t xml:space="preserve">he EOM date is the date from which the acceptance of the </w:t>
            </w:r>
            <w:smartTag w:uri="urn:schemas-microsoft-com:office:smarttags" w:element="place">
              <w:r w:rsidRPr="008A2D1E">
                <w:rPr>
                  <w:sz w:val="21"/>
                  <w:szCs w:val="21"/>
                </w:rPr>
                <w:t>PO</w:t>
              </w:r>
            </w:smartTag>
            <w:r w:rsidRPr="008A2D1E">
              <w:rPr>
                <w:sz w:val="21"/>
                <w:szCs w:val="21"/>
              </w:rPr>
              <w:t xml:space="preserve"> (including new and expansion offices) is rejected. The product is not sold any longer after the date.</w:t>
            </w:r>
          </w:p>
        </w:tc>
        <w:tc>
          <w:tcPr>
            <w:tcW w:w="1111" w:type="pct"/>
            <w:vAlign w:val="center"/>
          </w:tcPr>
          <w:p w:rsidR="005E6251" w:rsidRPr="00354C8A" w:rsidRDefault="00354C8A" w:rsidP="00C46B2F">
            <w:pPr>
              <w:rPr>
                <w:sz w:val="21"/>
                <w:szCs w:val="21"/>
              </w:rPr>
            </w:pPr>
            <w:r w:rsidRPr="00354C8A">
              <w:rPr>
                <w:rFonts w:hint="eastAsia"/>
                <w:sz w:val="21"/>
                <w:szCs w:val="21"/>
              </w:rPr>
              <w:t xml:space="preserve">Dec. </w:t>
            </w:r>
            <w:r w:rsidR="005E6251" w:rsidRPr="00354C8A">
              <w:rPr>
                <w:sz w:val="21"/>
                <w:szCs w:val="21"/>
              </w:rPr>
              <w:t>3</w:t>
            </w:r>
            <w:r w:rsidR="005E6251" w:rsidRPr="00354C8A">
              <w:rPr>
                <w:rFonts w:hint="eastAsia"/>
                <w:sz w:val="21"/>
                <w:szCs w:val="21"/>
              </w:rPr>
              <w:t xml:space="preserve">1, </w:t>
            </w:r>
            <w:r w:rsidR="005E6251" w:rsidRPr="00354C8A">
              <w:rPr>
                <w:sz w:val="21"/>
                <w:szCs w:val="21"/>
              </w:rPr>
              <w:t>201</w:t>
            </w:r>
            <w:r w:rsidRPr="00354C8A">
              <w:rPr>
                <w:rFonts w:hint="eastAsia"/>
                <w:sz w:val="21"/>
                <w:szCs w:val="21"/>
              </w:rPr>
              <w:t>2</w:t>
            </w:r>
          </w:p>
        </w:tc>
      </w:tr>
      <w:tr w:rsidR="00354C8A" w:rsidRPr="009E592F" w:rsidTr="007941F2">
        <w:tc>
          <w:tcPr>
            <w:tcW w:w="582" w:type="pct"/>
            <w:vAlign w:val="center"/>
          </w:tcPr>
          <w:p w:rsidR="00354C8A" w:rsidRPr="00C956E0" w:rsidRDefault="00354C8A" w:rsidP="00C46B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EOP</w:t>
            </w:r>
          </w:p>
        </w:tc>
        <w:tc>
          <w:tcPr>
            <w:tcW w:w="3307" w:type="pct"/>
            <w:vAlign w:val="center"/>
          </w:tcPr>
          <w:p w:rsidR="00354C8A" w:rsidRPr="00C956E0" w:rsidRDefault="00354C8A" w:rsidP="00C46B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End of production. It refers to the l</w:t>
            </w:r>
            <w:r w:rsidRPr="00C956E0">
              <w:rPr>
                <w:sz w:val="21"/>
                <w:szCs w:val="21"/>
              </w:rPr>
              <w:t xml:space="preserve">ast order date </w:t>
            </w:r>
            <w:r>
              <w:rPr>
                <w:rFonts w:hint="eastAsia"/>
                <w:sz w:val="21"/>
                <w:szCs w:val="21"/>
              </w:rPr>
              <w:t>of</w:t>
            </w:r>
            <w:r w:rsidRPr="00C956E0">
              <w:rPr>
                <w:sz w:val="21"/>
                <w:szCs w:val="21"/>
              </w:rPr>
              <w:t xml:space="preserve"> spare parts</w:t>
            </w:r>
            <w:r w:rsidRPr="00C956E0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 xml:space="preserve"> The product is not produced any longer after the date.</w:t>
            </w:r>
          </w:p>
        </w:tc>
        <w:tc>
          <w:tcPr>
            <w:tcW w:w="1111" w:type="pct"/>
            <w:vAlign w:val="center"/>
          </w:tcPr>
          <w:p w:rsidR="00354C8A" w:rsidRPr="00354C8A" w:rsidRDefault="00354C8A" w:rsidP="00354C8A">
            <w:pPr>
              <w:rPr>
                <w:sz w:val="21"/>
                <w:szCs w:val="21"/>
              </w:rPr>
            </w:pPr>
            <w:bookmarkStart w:id="1" w:name="OLE_LINK1"/>
            <w:bookmarkStart w:id="2" w:name="OLE_LINK2"/>
            <w:r w:rsidRPr="00354C8A">
              <w:rPr>
                <w:rFonts w:hint="eastAsia"/>
                <w:sz w:val="21"/>
                <w:szCs w:val="21"/>
              </w:rPr>
              <w:t xml:space="preserve">March. 31, </w:t>
            </w:r>
            <w:r w:rsidRPr="00354C8A">
              <w:rPr>
                <w:sz w:val="21"/>
                <w:szCs w:val="21"/>
              </w:rPr>
              <w:t>2013</w:t>
            </w:r>
            <w:bookmarkEnd w:id="1"/>
            <w:bookmarkEnd w:id="2"/>
          </w:p>
        </w:tc>
      </w:tr>
      <w:tr w:rsidR="00354C8A" w:rsidRPr="00B718F6" w:rsidTr="007941F2">
        <w:tc>
          <w:tcPr>
            <w:tcW w:w="582" w:type="pct"/>
            <w:vAlign w:val="center"/>
          </w:tcPr>
          <w:p w:rsidR="00354C8A" w:rsidRPr="00B718F6" w:rsidRDefault="00354C8A" w:rsidP="00C46B2F">
            <w:pPr>
              <w:rPr>
                <w:sz w:val="21"/>
                <w:szCs w:val="21"/>
              </w:rPr>
            </w:pPr>
            <w:r w:rsidRPr="00B718F6">
              <w:rPr>
                <w:sz w:val="21"/>
                <w:szCs w:val="21"/>
              </w:rPr>
              <w:t>EOS</w:t>
            </w:r>
          </w:p>
        </w:tc>
        <w:tc>
          <w:tcPr>
            <w:tcW w:w="3307" w:type="pct"/>
            <w:vAlign w:val="center"/>
          </w:tcPr>
          <w:p w:rsidR="00354C8A" w:rsidRPr="008A2D1E" w:rsidRDefault="00354C8A" w:rsidP="00C46B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End of Service &amp; Support. </w:t>
            </w:r>
            <w:r>
              <w:rPr>
                <w:rFonts w:hint="eastAsia"/>
                <w:sz w:val="21"/>
                <w:szCs w:val="21"/>
              </w:rPr>
              <w:t>It r</w:t>
            </w:r>
            <w:r w:rsidRPr="008A2D1E">
              <w:rPr>
                <w:sz w:val="21"/>
                <w:szCs w:val="21"/>
              </w:rPr>
              <w:t>efer</w:t>
            </w:r>
            <w:r>
              <w:rPr>
                <w:rFonts w:hint="eastAsia"/>
                <w:sz w:val="21"/>
                <w:szCs w:val="21"/>
              </w:rPr>
              <w:t>s</w:t>
            </w:r>
            <w:r w:rsidRPr="008A2D1E">
              <w:rPr>
                <w:sz w:val="21"/>
                <w:szCs w:val="21"/>
              </w:rPr>
              <w:t xml:space="preserve"> to the last date of the service. After the EOS date, Huawei</w:t>
            </w:r>
            <w:r>
              <w:rPr>
                <w:sz w:val="21"/>
                <w:szCs w:val="21"/>
              </w:rPr>
              <w:t xml:space="preserve"> does not provide any service </w:t>
            </w:r>
            <w:r>
              <w:rPr>
                <w:rFonts w:hint="eastAsia"/>
                <w:sz w:val="21"/>
                <w:szCs w:val="21"/>
              </w:rPr>
              <w:t>for</w:t>
            </w:r>
            <w:r w:rsidRPr="008A2D1E">
              <w:rPr>
                <w:sz w:val="21"/>
                <w:szCs w:val="21"/>
              </w:rPr>
              <w:t xml:space="preserve"> the product.</w:t>
            </w:r>
          </w:p>
        </w:tc>
        <w:tc>
          <w:tcPr>
            <w:tcW w:w="1111" w:type="pct"/>
            <w:vAlign w:val="center"/>
          </w:tcPr>
          <w:p w:rsidR="00354C8A" w:rsidRPr="00354C8A" w:rsidRDefault="00354C8A" w:rsidP="00354C8A">
            <w:pPr>
              <w:rPr>
                <w:sz w:val="21"/>
                <w:szCs w:val="21"/>
              </w:rPr>
            </w:pPr>
            <w:r w:rsidRPr="00354C8A">
              <w:rPr>
                <w:rFonts w:hint="eastAsia"/>
                <w:sz w:val="21"/>
                <w:szCs w:val="21"/>
              </w:rPr>
              <w:t xml:space="preserve">Dec. 31, </w:t>
            </w:r>
            <w:r w:rsidRPr="00354C8A">
              <w:rPr>
                <w:sz w:val="21"/>
                <w:szCs w:val="21"/>
              </w:rPr>
              <w:t>2015</w:t>
            </w:r>
          </w:p>
        </w:tc>
      </w:tr>
    </w:tbl>
    <w:p w:rsidR="00571B57" w:rsidRDefault="00571B57" w:rsidP="00571B57">
      <w:pPr>
        <w:pStyle w:val="DefaultText"/>
        <w:spacing w:line="360" w:lineRule="auto"/>
      </w:pPr>
      <w:r>
        <w:rPr>
          <w:rFonts w:hint="eastAsia"/>
        </w:rPr>
        <w:tab/>
      </w:r>
    </w:p>
    <w:p w:rsidR="00571B57" w:rsidRDefault="00571B57" w:rsidP="00C13F96">
      <w:pPr>
        <w:pStyle w:val="DefaultText"/>
        <w:spacing w:line="360" w:lineRule="auto"/>
      </w:pPr>
      <w:r w:rsidRPr="00DA18E0">
        <w:t>Huawei would like to advise that you move or upgrade your products to the newer version/</w:t>
      </w:r>
      <w:r>
        <w:rPr>
          <w:rFonts w:hint="eastAsia"/>
        </w:rPr>
        <w:t xml:space="preserve"> </w:t>
      </w:r>
      <w:r w:rsidRPr="00DA18E0">
        <w:t>release in ord</w:t>
      </w:r>
      <w:r>
        <w:t xml:space="preserve">er to continue and enjoy </w:t>
      </w:r>
      <w:proofErr w:type="spellStart"/>
      <w:r>
        <w:t>Huawei’</w:t>
      </w:r>
      <w:r w:rsidRPr="00DA18E0">
        <w:t>s</w:t>
      </w:r>
      <w:proofErr w:type="spellEnd"/>
      <w:r w:rsidRPr="00DA18E0">
        <w:t xml:space="preserve"> high level service. </w:t>
      </w:r>
      <w:r>
        <w:rPr>
          <w:rFonts w:hint="eastAsia"/>
        </w:rPr>
        <w:t>Table 2 describes t</w:t>
      </w:r>
      <w:r>
        <w:t>he recommended replacement</w:t>
      </w:r>
      <w:r w:rsidR="00696880">
        <w:rPr>
          <w:rFonts w:hint="eastAsia"/>
        </w:rPr>
        <w:t xml:space="preserve"> product</w:t>
      </w:r>
      <w:r>
        <w:rPr>
          <w:rFonts w:hint="eastAsia"/>
        </w:rPr>
        <w:t xml:space="preserve"> strategy. </w:t>
      </w:r>
    </w:p>
    <w:p w:rsidR="00696880" w:rsidRDefault="00696880" w:rsidP="00C13F96">
      <w:pPr>
        <w:pStyle w:val="DefaultText"/>
        <w:spacing w:line="360" w:lineRule="auto"/>
      </w:pPr>
    </w:p>
    <w:p w:rsidR="00696880" w:rsidRPr="00DA18E0" w:rsidRDefault="00696880" w:rsidP="00C13F96">
      <w:pPr>
        <w:pStyle w:val="DefaultText"/>
        <w:spacing w:line="360" w:lineRule="auto"/>
      </w:pPr>
    </w:p>
    <w:p w:rsidR="005E6251" w:rsidRPr="00571B57" w:rsidRDefault="005E6251" w:rsidP="005E6251">
      <w:pPr>
        <w:spacing w:line="360" w:lineRule="auto"/>
        <w:rPr>
          <w:sz w:val="24"/>
          <w:szCs w:val="24"/>
        </w:rPr>
      </w:pPr>
    </w:p>
    <w:p w:rsidR="00E42956" w:rsidRPr="00571B57" w:rsidRDefault="00571B57" w:rsidP="00E42956">
      <w:pPr>
        <w:pStyle w:val="DefaultText"/>
        <w:spacing w:line="360" w:lineRule="auto"/>
        <w:ind w:firstLineChars="200" w:firstLine="480"/>
      </w:pPr>
      <w:r w:rsidRPr="00571B57">
        <w:lastRenderedPageBreak/>
        <w:t xml:space="preserve">Table 2: </w:t>
      </w:r>
      <w:r w:rsidR="00C6446C">
        <w:rPr>
          <w:rFonts w:hAnsi="宋体" w:hint="eastAsia"/>
        </w:rPr>
        <w:t>Replacement product</w:t>
      </w:r>
    </w:p>
    <w:tbl>
      <w:tblPr>
        <w:tblStyle w:val="ac"/>
        <w:tblW w:w="5000" w:type="pct"/>
        <w:tblLook w:val="04A0"/>
      </w:tblPr>
      <w:tblGrid>
        <w:gridCol w:w="4624"/>
        <w:gridCol w:w="4550"/>
      </w:tblGrid>
      <w:tr w:rsidR="00C6446C" w:rsidTr="007941F2">
        <w:trPr>
          <w:trHeight w:val="626"/>
        </w:trPr>
        <w:tc>
          <w:tcPr>
            <w:tcW w:w="2520" w:type="pct"/>
            <w:vAlign w:val="center"/>
          </w:tcPr>
          <w:p w:rsidR="00C6446C" w:rsidRPr="00696880" w:rsidRDefault="00C6446C" w:rsidP="00C13F96">
            <w:pPr>
              <w:rPr>
                <w:sz w:val="21"/>
                <w:szCs w:val="21"/>
              </w:rPr>
            </w:pPr>
            <w:r w:rsidRPr="00696880">
              <w:rPr>
                <w:rFonts w:hint="eastAsia"/>
                <w:sz w:val="21"/>
                <w:szCs w:val="21"/>
              </w:rPr>
              <w:t>EOM product model</w:t>
            </w:r>
          </w:p>
        </w:tc>
        <w:tc>
          <w:tcPr>
            <w:tcW w:w="2480" w:type="pct"/>
            <w:vAlign w:val="center"/>
          </w:tcPr>
          <w:p w:rsidR="00C6446C" w:rsidRPr="00696880" w:rsidRDefault="00C6446C" w:rsidP="00C6446C">
            <w:pPr>
              <w:rPr>
                <w:sz w:val="21"/>
                <w:szCs w:val="21"/>
              </w:rPr>
            </w:pPr>
            <w:r w:rsidRPr="00696880">
              <w:rPr>
                <w:sz w:val="21"/>
                <w:szCs w:val="21"/>
              </w:rPr>
              <w:t>R</w:t>
            </w:r>
            <w:r w:rsidRPr="00696880">
              <w:rPr>
                <w:rFonts w:hint="eastAsia"/>
                <w:sz w:val="21"/>
                <w:szCs w:val="21"/>
              </w:rPr>
              <w:t xml:space="preserve">eplacement product </w:t>
            </w:r>
          </w:p>
        </w:tc>
      </w:tr>
      <w:tr w:rsidR="001E7F07" w:rsidTr="007941F2">
        <w:trPr>
          <w:trHeight w:val="314"/>
        </w:trPr>
        <w:tc>
          <w:tcPr>
            <w:tcW w:w="2520" w:type="pct"/>
            <w:vAlign w:val="center"/>
          </w:tcPr>
          <w:p w:rsidR="001E7F07" w:rsidRPr="00470E42" w:rsidRDefault="001E7F07" w:rsidP="001E7F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0E42">
              <w:rPr>
                <w:sz w:val="24"/>
                <w:szCs w:val="24"/>
              </w:rPr>
              <w:t>TP1002</w:t>
            </w:r>
          </w:p>
        </w:tc>
        <w:tc>
          <w:tcPr>
            <w:tcW w:w="2480" w:type="pct"/>
            <w:vAlign w:val="center"/>
          </w:tcPr>
          <w:p w:rsidR="001E7F07" w:rsidRPr="00470E42" w:rsidRDefault="001E7F07" w:rsidP="001E7F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0E42">
              <w:rPr>
                <w:color w:val="000000"/>
                <w:sz w:val="24"/>
                <w:szCs w:val="24"/>
              </w:rPr>
              <w:t>TP1102-65</w:t>
            </w:r>
          </w:p>
        </w:tc>
      </w:tr>
      <w:tr w:rsidR="001E7F07" w:rsidTr="007941F2">
        <w:trPr>
          <w:trHeight w:val="314"/>
        </w:trPr>
        <w:tc>
          <w:tcPr>
            <w:tcW w:w="2520" w:type="pct"/>
            <w:vAlign w:val="center"/>
          </w:tcPr>
          <w:p w:rsidR="001E7F07" w:rsidRPr="00470E42" w:rsidRDefault="001E7F07" w:rsidP="001E7F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0E42">
              <w:rPr>
                <w:sz w:val="24"/>
                <w:szCs w:val="24"/>
              </w:rPr>
              <w:t>TP1002S</w:t>
            </w:r>
          </w:p>
        </w:tc>
        <w:tc>
          <w:tcPr>
            <w:tcW w:w="2480" w:type="pct"/>
            <w:vAlign w:val="center"/>
          </w:tcPr>
          <w:p w:rsidR="001E7F07" w:rsidRPr="00470E42" w:rsidRDefault="001E7F07" w:rsidP="001E7F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0E42">
              <w:rPr>
                <w:sz w:val="24"/>
                <w:szCs w:val="24"/>
              </w:rPr>
              <w:t>TP1102-55</w:t>
            </w:r>
          </w:p>
        </w:tc>
      </w:tr>
      <w:tr w:rsidR="001E7F07" w:rsidTr="007941F2">
        <w:trPr>
          <w:trHeight w:val="188"/>
        </w:trPr>
        <w:tc>
          <w:tcPr>
            <w:tcW w:w="2520" w:type="pct"/>
            <w:vAlign w:val="center"/>
          </w:tcPr>
          <w:p w:rsidR="001E7F07" w:rsidRPr="00470E42" w:rsidRDefault="001E7F07" w:rsidP="001E7F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0E42">
              <w:rPr>
                <w:sz w:val="24"/>
                <w:szCs w:val="24"/>
              </w:rPr>
              <w:t>TP3006</w:t>
            </w:r>
          </w:p>
        </w:tc>
        <w:tc>
          <w:tcPr>
            <w:tcW w:w="2480" w:type="pct"/>
            <w:vAlign w:val="center"/>
          </w:tcPr>
          <w:p w:rsidR="001E7F07" w:rsidRPr="00470E42" w:rsidRDefault="001E7F07" w:rsidP="001E7F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0E42">
              <w:rPr>
                <w:sz w:val="24"/>
                <w:szCs w:val="24"/>
              </w:rPr>
              <w:t>TP3106</w:t>
            </w:r>
          </w:p>
        </w:tc>
      </w:tr>
      <w:tr w:rsidR="001E7F07" w:rsidTr="007941F2">
        <w:trPr>
          <w:trHeight w:val="291"/>
        </w:trPr>
        <w:tc>
          <w:tcPr>
            <w:tcW w:w="2520" w:type="pct"/>
            <w:vAlign w:val="center"/>
          </w:tcPr>
          <w:p w:rsidR="001E7F07" w:rsidRPr="00470E42" w:rsidRDefault="001E7F07" w:rsidP="001E7F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0E42">
              <w:rPr>
                <w:sz w:val="24"/>
                <w:szCs w:val="24"/>
              </w:rPr>
              <w:t>TP3016</w:t>
            </w:r>
          </w:p>
        </w:tc>
        <w:tc>
          <w:tcPr>
            <w:tcW w:w="2480" w:type="pct"/>
            <w:vAlign w:val="center"/>
          </w:tcPr>
          <w:p w:rsidR="001E7F07" w:rsidRPr="00470E42" w:rsidRDefault="001E7F07" w:rsidP="001E7F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0E42">
              <w:rPr>
                <w:sz w:val="24"/>
                <w:szCs w:val="24"/>
              </w:rPr>
              <w:t>TP3118 or TP3118S</w:t>
            </w:r>
          </w:p>
        </w:tc>
      </w:tr>
    </w:tbl>
    <w:p w:rsidR="00C13F96" w:rsidRDefault="00571B57" w:rsidP="00C13F96">
      <w:pPr>
        <w:pStyle w:val="DefaultText"/>
        <w:spacing w:line="360" w:lineRule="auto"/>
      </w:pPr>
      <w:r w:rsidRPr="00DA18E0">
        <w:rPr>
          <w:color w:val="000000"/>
        </w:rPr>
        <w:t>Huawei assures that this announcement is helpful to plan your future networks. Huawei hopes that this measure will not affec</w:t>
      </w:r>
      <w:r w:rsidR="00C13F96">
        <w:rPr>
          <w:color w:val="000000"/>
        </w:rPr>
        <w:t>t the existing service relation</w:t>
      </w:r>
      <w:r w:rsidR="00C13F96">
        <w:rPr>
          <w:rFonts w:hint="eastAsia"/>
          <w:color w:val="000000"/>
        </w:rPr>
        <w:t>.</w:t>
      </w:r>
      <w:r w:rsidRPr="00DA18E0">
        <w:rPr>
          <w:color w:val="000000"/>
        </w:rPr>
        <w:t xml:space="preserve"> We are consistently dedicated to providing you with other excellent products and services. If you have any question, </w:t>
      </w:r>
      <w:r w:rsidRPr="00DA18E0">
        <w:t xml:space="preserve">please contact your Huawei </w:t>
      </w:r>
      <w:r w:rsidR="00C13F96">
        <w:rPr>
          <w:rFonts w:hint="eastAsia"/>
        </w:rPr>
        <w:t xml:space="preserve">sales representative. </w:t>
      </w:r>
    </w:p>
    <w:p w:rsidR="00C13F96" w:rsidRDefault="00C13F96" w:rsidP="00C13F96">
      <w:pPr>
        <w:pStyle w:val="DefaultText"/>
        <w:spacing w:line="360" w:lineRule="auto"/>
      </w:pPr>
    </w:p>
    <w:p w:rsidR="007A1B71" w:rsidRPr="00C13F96" w:rsidRDefault="00571B57" w:rsidP="00C13F96">
      <w:pPr>
        <w:pStyle w:val="DefaultText"/>
        <w:spacing w:line="360" w:lineRule="auto"/>
      </w:pPr>
      <w:r>
        <w:t>F</w:t>
      </w:r>
      <w:r>
        <w:rPr>
          <w:rFonts w:hint="eastAsia"/>
        </w:rPr>
        <w:t>or</w:t>
      </w:r>
      <w:r w:rsidRPr="00DA18E0">
        <w:t xml:space="preserve"> more information about the Huawei lifecycle strategy, go to</w:t>
      </w:r>
      <w:bookmarkStart w:id="3" w:name="OLE_LINK4"/>
      <w:r w:rsidR="00C13F96">
        <w:rPr>
          <w:rFonts w:ascii="宋体" w:hAnsi="宋体" w:hint="eastAsia"/>
        </w:rPr>
        <w:t xml:space="preserve"> </w:t>
      </w:r>
      <w:hyperlink r:id="rId7" w:history="1">
        <w:r w:rsidR="00132A6E" w:rsidRPr="00C13F96">
          <w:rPr>
            <w:rStyle w:val="a3"/>
          </w:rPr>
          <w:t>http://support.huawei.com/enterprise/news</w:t>
        </w:r>
        <w:bookmarkEnd w:id="3"/>
      </w:hyperlink>
    </w:p>
    <w:p w:rsidR="00C13F96" w:rsidRPr="00696880" w:rsidRDefault="007A1B71" w:rsidP="00696880">
      <w:pPr>
        <w:pStyle w:val="DefaultText"/>
        <w:spacing w:line="360" w:lineRule="auto"/>
        <w:rPr>
          <w:rFonts w:ascii="宋体" w:hAnsi="宋体"/>
        </w:rPr>
      </w:pPr>
      <w:r w:rsidRPr="003256E1">
        <w:rPr>
          <w:rFonts w:ascii="宋体" w:hAnsi="宋体" w:hint="eastAsia"/>
        </w:rPr>
        <w:t xml:space="preserve">   </w:t>
      </w:r>
      <w:r w:rsidR="00696880">
        <w:rPr>
          <w:rFonts w:ascii="宋体" w:hAnsi="宋体" w:hint="eastAsia"/>
        </w:rPr>
        <w:tab/>
      </w:r>
      <w:r w:rsidR="00696880">
        <w:rPr>
          <w:rFonts w:ascii="宋体" w:hAnsi="宋体" w:hint="eastAsia"/>
        </w:rPr>
        <w:tab/>
      </w:r>
      <w:r w:rsidR="00696880">
        <w:rPr>
          <w:rFonts w:ascii="宋体" w:hAnsi="宋体" w:hint="eastAsia"/>
        </w:rPr>
        <w:tab/>
      </w:r>
      <w:r w:rsidR="00696880">
        <w:rPr>
          <w:rFonts w:ascii="宋体" w:hAnsi="宋体" w:hint="eastAsia"/>
        </w:rPr>
        <w:tab/>
      </w:r>
      <w:r w:rsidR="00696880">
        <w:rPr>
          <w:rFonts w:ascii="宋体" w:hAnsi="宋体" w:hint="eastAsia"/>
        </w:rPr>
        <w:tab/>
      </w:r>
      <w:r w:rsidR="00696880">
        <w:rPr>
          <w:rFonts w:ascii="宋体" w:hAnsi="宋体" w:hint="eastAsia"/>
        </w:rPr>
        <w:tab/>
      </w:r>
      <w:r w:rsidR="00696880">
        <w:rPr>
          <w:rFonts w:ascii="宋体" w:hAnsi="宋体" w:hint="eastAsia"/>
        </w:rPr>
        <w:tab/>
      </w:r>
      <w:r w:rsidR="00696880">
        <w:rPr>
          <w:rFonts w:ascii="宋体" w:hAnsi="宋体" w:hint="eastAsia"/>
        </w:rPr>
        <w:tab/>
      </w:r>
      <w:r w:rsidR="00696880">
        <w:rPr>
          <w:rFonts w:ascii="宋体" w:hAnsi="宋体" w:hint="eastAsia"/>
        </w:rPr>
        <w:tab/>
      </w:r>
      <w:r w:rsidR="00696880">
        <w:rPr>
          <w:rFonts w:ascii="宋体" w:hAnsi="宋体" w:hint="eastAsia"/>
        </w:rPr>
        <w:tab/>
      </w:r>
      <w:r w:rsidR="00696880">
        <w:rPr>
          <w:rFonts w:ascii="宋体" w:hAnsi="宋体" w:hint="eastAsia"/>
        </w:rPr>
        <w:tab/>
      </w:r>
      <w:r w:rsidR="00696880">
        <w:rPr>
          <w:rFonts w:ascii="宋体" w:hAnsi="宋体" w:hint="eastAsia"/>
        </w:rPr>
        <w:tab/>
      </w:r>
      <w:r w:rsidR="00696880">
        <w:rPr>
          <w:rFonts w:ascii="宋体" w:hAnsi="宋体" w:hint="eastAsia"/>
        </w:rPr>
        <w:tab/>
      </w:r>
      <w:r w:rsidR="00696880">
        <w:rPr>
          <w:rFonts w:ascii="宋体" w:hAnsi="宋体" w:hint="eastAsia"/>
        </w:rPr>
        <w:tab/>
      </w:r>
      <w:r w:rsidR="00C13F96" w:rsidRPr="00DA18E0">
        <w:t xml:space="preserve">Huawei Technologies Co., Ltd.  </w:t>
      </w:r>
    </w:p>
    <w:p w:rsidR="00C13F96" w:rsidRPr="00B00A48" w:rsidRDefault="007941F2" w:rsidP="00C13F96">
      <w:pPr>
        <w:pStyle w:val="20"/>
        <w:jc w:val="righ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C13F96" w:rsidRPr="00DA18E0"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11</w:t>
      </w:r>
      <w:r w:rsidR="00C13F96" w:rsidRPr="00DA18E0">
        <w:rPr>
          <w:sz w:val="24"/>
          <w:szCs w:val="24"/>
        </w:rPr>
        <w:t xml:space="preserve">/ </w:t>
      </w:r>
      <w:r w:rsidR="00C13F96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2</w:t>
      </w:r>
      <w:r w:rsidR="00C13F96" w:rsidRPr="00DA18E0">
        <w:rPr>
          <w:sz w:val="24"/>
          <w:szCs w:val="24"/>
        </w:rPr>
        <w:t xml:space="preserve"> </w:t>
      </w:r>
    </w:p>
    <w:p w:rsidR="001D560D" w:rsidRPr="003256E1" w:rsidRDefault="001D560D" w:rsidP="008C2481">
      <w:pPr>
        <w:spacing w:line="360" w:lineRule="auto"/>
        <w:ind w:firstLine="420"/>
        <w:jc w:val="right"/>
        <w:rPr>
          <w:rFonts w:ascii="宋体" w:hAnsi="宋体"/>
        </w:rPr>
      </w:pPr>
    </w:p>
    <w:bookmarkEnd w:id="0"/>
    <w:p w:rsidR="00B67386" w:rsidRPr="003256E1" w:rsidRDefault="00B67386" w:rsidP="008C0688">
      <w:pPr>
        <w:jc w:val="right"/>
        <w:rPr>
          <w:rFonts w:ascii="宋体" w:hAnsi="宋体"/>
          <w:szCs w:val="21"/>
        </w:rPr>
      </w:pPr>
    </w:p>
    <w:sectPr w:rsidR="00B67386" w:rsidRPr="003256E1" w:rsidSect="00185AB2">
      <w:headerReference w:type="default" r:id="rId8"/>
      <w:footerReference w:type="default" r:id="rId9"/>
      <w:pgSz w:w="11906" w:h="16838" w:code="9"/>
      <w:pgMar w:top="2183" w:right="1474" w:bottom="567" w:left="147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38" w:rsidRDefault="00782438">
      <w:r>
        <w:separator/>
      </w:r>
    </w:p>
  </w:endnote>
  <w:endnote w:type="continuationSeparator" w:id="0">
    <w:p w:rsidR="00782438" w:rsidRDefault="00782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Regular">
    <w:altName w:val="Segoe UI Semibold"/>
    <w:charset w:val="00"/>
    <w:family w:val="swiss"/>
    <w:pitch w:val="variable"/>
    <w:sig w:usb0="00000001" w:usb1="4000204A" w:usb2="00000000" w:usb3="00000000" w:csb0="00000111" w:csb1="00000000"/>
  </w:font>
  <w:font w:name="方正大黑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细黑一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FrutigerNext LT Light">
    <w:altName w:val="Segoe UI"/>
    <w:charset w:val="00"/>
    <w:family w:val="swiss"/>
    <w:pitch w:val="variable"/>
    <w:sig w:usb0="00000001" w:usb1="4000204A" w:usb2="00000000" w:usb3="00000000" w:csb0="00000111" w:csb1="00000000"/>
  </w:font>
  <w:font w:name="方正中等线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55" w:rsidRDefault="00641056" w:rsidP="00A3533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7pt;margin-top:-54.45pt;width:117pt;height:70.5pt;z-index:251658752" stroked="f">
          <v:textbox style="mso-next-textbox:#_x0000_s2053" inset="0,0,0,0">
            <w:txbxContent>
              <w:p w:rsidR="006E1155" w:rsidRPr="00927B9A" w:rsidRDefault="006E1155" w:rsidP="00775B96">
                <w:pPr>
                  <w:spacing w:line="220" w:lineRule="exact"/>
                  <w:ind w:left="1" w:right="318"/>
                  <w:rPr>
                    <w:rFonts w:ascii="FrutigerNext LT Regular" w:eastAsia="方正大黑简体" w:hAnsi="FrutigerNext LT Regular"/>
                    <w:b/>
                    <w:color w:val="B90000"/>
                    <w:position w:val="-2"/>
                    <w:sz w:val="16"/>
                    <w:szCs w:val="16"/>
                  </w:rPr>
                </w:pPr>
                <w:r w:rsidRPr="00927B9A">
                  <w:rPr>
                    <w:rFonts w:ascii="FrutigerNext LT Regular" w:eastAsia="方正大黑简体" w:hAnsi="FrutigerNext LT Regular" w:hint="eastAsia"/>
                    <w:b/>
                    <w:color w:val="B90000"/>
                    <w:position w:val="-2"/>
                    <w:sz w:val="16"/>
                    <w:szCs w:val="16"/>
                  </w:rPr>
                  <w:t>华为技术有限公司</w:t>
                </w:r>
              </w:p>
              <w:p w:rsidR="006E1155" w:rsidRPr="00A3533C" w:rsidRDefault="006E1155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深圳市龙岗区坂田华为基地</w:t>
                </w:r>
              </w:p>
              <w:p w:rsidR="006E1155" w:rsidRPr="00A3533C" w:rsidRDefault="006E1155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邮编</w:t>
                </w: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: 518129</w:t>
                </w:r>
              </w:p>
              <w:p w:rsidR="006E1155" w:rsidRPr="00A3533C" w:rsidRDefault="006E1155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电话</w:t>
                </w: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: +86 755 2878</w:t>
                </w:r>
                <w:r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0808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0;margin-top:.15pt;width:117pt;height:15.6pt;z-index:251656704" stroked="f">
          <v:textbox style="mso-next-textbox:#_x0000_s2050" inset="0,0,0,0">
            <w:txbxContent>
              <w:p w:rsidR="006E1155" w:rsidRPr="00064776" w:rsidRDefault="006E1155" w:rsidP="00CA4009">
                <w:pPr>
                  <w:spacing w:line="220" w:lineRule="exact"/>
                  <w:ind w:left="1" w:right="318"/>
                  <w:rPr>
                    <w:rFonts w:ascii="FrutigerNext LT Light" w:eastAsia="方正中等线简体" w:hAnsi="FrutigerNext LT Light"/>
                    <w:position w:val="-2"/>
                    <w:sz w:val="16"/>
                    <w:szCs w:val="16"/>
                  </w:rPr>
                </w:pPr>
                <w:r w:rsidRPr="00064776">
                  <w:rPr>
                    <w:rFonts w:ascii="FrutigerNext LT Light" w:eastAsia="方正大黑简体" w:hAnsi="FrutigerNext LT Light"/>
                    <w:position w:val="-2"/>
                    <w:sz w:val="16"/>
                    <w:szCs w:val="16"/>
                  </w:rPr>
                  <w:t>www.huawei.com</w:t>
                </w:r>
              </w:p>
            </w:txbxContent>
          </v:textbox>
        </v:shape>
      </w:pict>
    </w:r>
    <w:r w:rsidR="006E1155">
      <w:rPr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38" w:rsidRDefault="00782438">
      <w:r>
        <w:separator/>
      </w:r>
    </w:p>
  </w:footnote>
  <w:footnote w:type="continuationSeparator" w:id="0">
    <w:p w:rsidR="00782438" w:rsidRDefault="00782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-26670</wp:posOffset>
          </wp:positionV>
          <wp:extent cx="847725" cy="847725"/>
          <wp:effectExtent l="19050" t="0" r="9525" b="0"/>
          <wp:wrapNone/>
          <wp:docPr id="4" name="图片 4" descr="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            </w:t>
    </w: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  <w:r>
      <w:rPr>
        <w:rFonts w:hint="eastAsia"/>
      </w:rPr>
      <w:t xml:space="preserve">                                                                                 </w:t>
    </w:r>
    <w:r w:rsidRPr="00CA4009">
      <w:rPr>
        <w:rFonts w:hint="eastAsia"/>
      </w:rPr>
      <w:t xml:space="preserve">　　　</w:t>
    </w:r>
    <w:r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1CB87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7C429F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820461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E66071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DC47F1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C63CF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140B0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85A917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7D6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F7CCA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2FE570A"/>
    <w:multiLevelType w:val="multilevel"/>
    <w:tmpl w:val="3552EB5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5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6)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%7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0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B11"/>
    <w:rsid w:val="0001622B"/>
    <w:rsid w:val="00022F93"/>
    <w:rsid w:val="00024275"/>
    <w:rsid w:val="000253A7"/>
    <w:rsid w:val="00027126"/>
    <w:rsid w:val="00040D2D"/>
    <w:rsid w:val="00045838"/>
    <w:rsid w:val="00061B51"/>
    <w:rsid w:val="000621A6"/>
    <w:rsid w:val="0006241B"/>
    <w:rsid w:val="00064776"/>
    <w:rsid w:val="00081C6D"/>
    <w:rsid w:val="00096244"/>
    <w:rsid w:val="000A154A"/>
    <w:rsid w:val="000A3350"/>
    <w:rsid w:val="000A35C0"/>
    <w:rsid w:val="000C593D"/>
    <w:rsid w:val="000C5E83"/>
    <w:rsid w:val="000C64C9"/>
    <w:rsid w:val="000C7F6D"/>
    <w:rsid w:val="000D425B"/>
    <w:rsid w:val="000F023B"/>
    <w:rsid w:val="000F2B5A"/>
    <w:rsid w:val="00115F5F"/>
    <w:rsid w:val="00121B00"/>
    <w:rsid w:val="001311B1"/>
    <w:rsid w:val="00132A6E"/>
    <w:rsid w:val="00143A26"/>
    <w:rsid w:val="00162B11"/>
    <w:rsid w:val="00175EDC"/>
    <w:rsid w:val="00185AB2"/>
    <w:rsid w:val="001867F7"/>
    <w:rsid w:val="00190C1D"/>
    <w:rsid w:val="001C1C38"/>
    <w:rsid w:val="001C2E37"/>
    <w:rsid w:val="001C7DC1"/>
    <w:rsid w:val="001D560D"/>
    <w:rsid w:val="001E7F07"/>
    <w:rsid w:val="001F43E4"/>
    <w:rsid w:val="002014B1"/>
    <w:rsid w:val="00203AC4"/>
    <w:rsid w:val="00215B2C"/>
    <w:rsid w:val="002176B9"/>
    <w:rsid w:val="002229A7"/>
    <w:rsid w:val="00223197"/>
    <w:rsid w:val="002231FE"/>
    <w:rsid w:val="0022613B"/>
    <w:rsid w:val="00232396"/>
    <w:rsid w:val="002407AF"/>
    <w:rsid w:val="002539E4"/>
    <w:rsid w:val="002661AC"/>
    <w:rsid w:val="00266480"/>
    <w:rsid w:val="00283836"/>
    <w:rsid w:val="00286232"/>
    <w:rsid w:val="00286EB2"/>
    <w:rsid w:val="0029325A"/>
    <w:rsid w:val="002A1573"/>
    <w:rsid w:val="002C0096"/>
    <w:rsid w:val="002E0F3A"/>
    <w:rsid w:val="002E6C1E"/>
    <w:rsid w:val="002F03ED"/>
    <w:rsid w:val="00315647"/>
    <w:rsid w:val="003210F2"/>
    <w:rsid w:val="003256E1"/>
    <w:rsid w:val="003319F9"/>
    <w:rsid w:val="0034247E"/>
    <w:rsid w:val="00346941"/>
    <w:rsid w:val="00354141"/>
    <w:rsid w:val="00354C8A"/>
    <w:rsid w:val="00373EBA"/>
    <w:rsid w:val="00375672"/>
    <w:rsid w:val="00393409"/>
    <w:rsid w:val="003947CC"/>
    <w:rsid w:val="003B600E"/>
    <w:rsid w:val="003C1471"/>
    <w:rsid w:val="003C281A"/>
    <w:rsid w:val="003D2908"/>
    <w:rsid w:val="003F7454"/>
    <w:rsid w:val="00414078"/>
    <w:rsid w:val="004168A6"/>
    <w:rsid w:val="00434B4D"/>
    <w:rsid w:val="004465A1"/>
    <w:rsid w:val="00461522"/>
    <w:rsid w:val="004617A9"/>
    <w:rsid w:val="004646D9"/>
    <w:rsid w:val="00481D12"/>
    <w:rsid w:val="00485565"/>
    <w:rsid w:val="004969EE"/>
    <w:rsid w:val="004A2CAB"/>
    <w:rsid w:val="004B0CAF"/>
    <w:rsid w:val="004B4A26"/>
    <w:rsid w:val="004D5E5C"/>
    <w:rsid w:val="004E1B71"/>
    <w:rsid w:val="004F1D47"/>
    <w:rsid w:val="004F5898"/>
    <w:rsid w:val="00506901"/>
    <w:rsid w:val="005072FC"/>
    <w:rsid w:val="005133B6"/>
    <w:rsid w:val="0053353B"/>
    <w:rsid w:val="005443D3"/>
    <w:rsid w:val="00554B2F"/>
    <w:rsid w:val="00560D2D"/>
    <w:rsid w:val="00560F3E"/>
    <w:rsid w:val="00561195"/>
    <w:rsid w:val="00571B57"/>
    <w:rsid w:val="00571DDA"/>
    <w:rsid w:val="005860F8"/>
    <w:rsid w:val="00592111"/>
    <w:rsid w:val="005B5EAD"/>
    <w:rsid w:val="005B64F1"/>
    <w:rsid w:val="005B759F"/>
    <w:rsid w:val="005C6744"/>
    <w:rsid w:val="005D4D74"/>
    <w:rsid w:val="005E558E"/>
    <w:rsid w:val="005E6251"/>
    <w:rsid w:val="00601D58"/>
    <w:rsid w:val="00626990"/>
    <w:rsid w:val="00632F74"/>
    <w:rsid w:val="00633211"/>
    <w:rsid w:val="00641056"/>
    <w:rsid w:val="00644865"/>
    <w:rsid w:val="006552B5"/>
    <w:rsid w:val="00657AEB"/>
    <w:rsid w:val="00665FEF"/>
    <w:rsid w:val="00665FFC"/>
    <w:rsid w:val="00677BDB"/>
    <w:rsid w:val="006818FE"/>
    <w:rsid w:val="0068406C"/>
    <w:rsid w:val="00696880"/>
    <w:rsid w:val="006B2800"/>
    <w:rsid w:val="006C1298"/>
    <w:rsid w:val="006C7617"/>
    <w:rsid w:val="006D3A9A"/>
    <w:rsid w:val="006E1155"/>
    <w:rsid w:val="006F2C69"/>
    <w:rsid w:val="00706188"/>
    <w:rsid w:val="0070690D"/>
    <w:rsid w:val="007645B8"/>
    <w:rsid w:val="00766FA6"/>
    <w:rsid w:val="00767576"/>
    <w:rsid w:val="00775B96"/>
    <w:rsid w:val="00780382"/>
    <w:rsid w:val="00780865"/>
    <w:rsid w:val="00780B3E"/>
    <w:rsid w:val="00782438"/>
    <w:rsid w:val="00782EC5"/>
    <w:rsid w:val="007941F2"/>
    <w:rsid w:val="007A058C"/>
    <w:rsid w:val="007A1B71"/>
    <w:rsid w:val="007B476A"/>
    <w:rsid w:val="007C259B"/>
    <w:rsid w:val="007C7421"/>
    <w:rsid w:val="007D394B"/>
    <w:rsid w:val="007E2C87"/>
    <w:rsid w:val="007F2BDA"/>
    <w:rsid w:val="00823EF1"/>
    <w:rsid w:val="00867012"/>
    <w:rsid w:val="00870A92"/>
    <w:rsid w:val="00870D01"/>
    <w:rsid w:val="00872CFE"/>
    <w:rsid w:val="00875F75"/>
    <w:rsid w:val="00893355"/>
    <w:rsid w:val="008A5EAB"/>
    <w:rsid w:val="008C0688"/>
    <w:rsid w:val="008C2481"/>
    <w:rsid w:val="008C752E"/>
    <w:rsid w:val="008F0C48"/>
    <w:rsid w:val="008F1592"/>
    <w:rsid w:val="00901218"/>
    <w:rsid w:val="00905176"/>
    <w:rsid w:val="00907F76"/>
    <w:rsid w:val="00922E06"/>
    <w:rsid w:val="00927B9A"/>
    <w:rsid w:val="0093293D"/>
    <w:rsid w:val="00941702"/>
    <w:rsid w:val="0094642C"/>
    <w:rsid w:val="00967835"/>
    <w:rsid w:val="009712B0"/>
    <w:rsid w:val="009818FB"/>
    <w:rsid w:val="00982871"/>
    <w:rsid w:val="00983ED9"/>
    <w:rsid w:val="00994642"/>
    <w:rsid w:val="009A15CA"/>
    <w:rsid w:val="009A1BD9"/>
    <w:rsid w:val="009A1D7E"/>
    <w:rsid w:val="009A2DE5"/>
    <w:rsid w:val="009A5422"/>
    <w:rsid w:val="009B4FB5"/>
    <w:rsid w:val="009B7242"/>
    <w:rsid w:val="009C3C49"/>
    <w:rsid w:val="009C66D6"/>
    <w:rsid w:val="00A11119"/>
    <w:rsid w:val="00A17F0D"/>
    <w:rsid w:val="00A25865"/>
    <w:rsid w:val="00A3533C"/>
    <w:rsid w:val="00A4127F"/>
    <w:rsid w:val="00A41B7A"/>
    <w:rsid w:val="00A504B2"/>
    <w:rsid w:val="00A548F2"/>
    <w:rsid w:val="00A56911"/>
    <w:rsid w:val="00A60AF6"/>
    <w:rsid w:val="00A662D2"/>
    <w:rsid w:val="00A7177B"/>
    <w:rsid w:val="00A864B4"/>
    <w:rsid w:val="00AB1F78"/>
    <w:rsid w:val="00AC64EA"/>
    <w:rsid w:val="00AD13BB"/>
    <w:rsid w:val="00AD2AA2"/>
    <w:rsid w:val="00AD77FC"/>
    <w:rsid w:val="00AF0B27"/>
    <w:rsid w:val="00AF4C8B"/>
    <w:rsid w:val="00AF4DB4"/>
    <w:rsid w:val="00AF6F8B"/>
    <w:rsid w:val="00AF7CF5"/>
    <w:rsid w:val="00B056AE"/>
    <w:rsid w:val="00B15176"/>
    <w:rsid w:val="00B16182"/>
    <w:rsid w:val="00B1699F"/>
    <w:rsid w:val="00B3762B"/>
    <w:rsid w:val="00B403AB"/>
    <w:rsid w:val="00B513CA"/>
    <w:rsid w:val="00B6124A"/>
    <w:rsid w:val="00B6509D"/>
    <w:rsid w:val="00B67386"/>
    <w:rsid w:val="00B96F18"/>
    <w:rsid w:val="00BA3779"/>
    <w:rsid w:val="00BA49A9"/>
    <w:rsid w:val="00BB730D"/>
    <w:rsid w:val="00BC300C"/>
    <w:rsid w:val="00BE3452"/>
    <w:rsid w:val="00BF14A9"/>
    <w:rsid w:val="00BF53ED"/>
    <w:rsid w:val="00C00EF8"/>
    <w:rsid w:val="00C06D28"/>
    <w:rsid w:val="00C1171F"/>
    <w:rsid w:val="00C13F96"/>
    <w:rsid w:val="00C14165"/>
    <w:rsid w:val="00C25346"/>
    <w:rsid w:val="00C356CE"/>
    <w:rsid w:val="00C364A9"/>
    <w:rsid w:val="00C42F6C"/>
    <w:rsid w:val="00C46B2F"/>
    <w:rsid w:val="00C503D8"/>
    <w:rsid w:val="00C51F15"/>
    <w:rsid w:val="00C522C5"/>
    <w:rsid w:val="00C6446C"/>
    <w:rsid w:val="00C80D4F"/>
    <w:rsid w:val="00C90767"/>
    <w:rsid w:val="00C94213"/>
    <w:rsid w:val="00C95DAE"/>
    <w:rsid w:val="00CA073C"/>
    <w:rsid w:val="00CA4009"/>
    <w:rsid w:val="00CB1067"/>
    <w:rsid w:val="00CC462B"/>
    <w:rsid w:val="00CD6F0D"/>
    <w:rsid w:val="00CE0FC6"/>
    <w:rsid w:val="00D2174D"/>
    <w:rsid w:val="00D44EA6"/>
    <w:rsid w:val="00D53A67"/>
    <w:rsid w:val="00D53F59"/>
    <w:rsid w:val="00D6308D"/>
    <w:rsid w:val="00D64671"/>
    <w:rsid w:val="00D81761"/>
    <w:rsid w:val="00D83FBD"/>
    <w:rsid w:val="00D97684"/>
    <w:rsid w:val="00DA2C47"/>
    <w:rsid w:val="00DA6CF6"/>
    <w:rsid w:val="00DB4223"/>
    <w:rsid w:val="00DB61B0"/>
    <w:rsid w:val="00DC1E39"/>
    <w:rsid w:val="00DC3AAC"/>
    <w:rsid w:val="00DD3028"/>
    <w:rsid w:val="00DE63DE"/>
    <w:rsid w:val="00DF5FC1"/>
    <w:rsid w:val="00E07B7C"/>
    <w:rsid w:val="00E143FD"/>
    <w:rsid w:val="00E200E6"/>
    <w:rsid w:val="00E33AFA"/>
    <w:rsid w:val="00E41139"/>
    <w:rsid w:val="00E42956"/>
    <w:rsid w:val="00E47847"/>
    <w:rsid w:val="00E50FBC"/>
    <w:rsid w:val="00E5129A"/>
    <w:rsid w:val="00E5429E"/>
    <w:rsid w:val="00E5759D"/>
    <w:rsid w:val="00E70F8E"/>
    <w:rsid w:val="00E725E4"/>
    <w:rsid w:val="00E8168B"/>
    <w:rsid w:val="00E9558F"/>
    <w:rsid w:val="00E95914"/>
    <w:rsid w:val="00EA5E47"/>
    <w:rsid w:val="00EB0ADE"/>
    <w:rsid w:val="00EC1677"/>
    <w:rsid w:val="00EC7C5E"/>
    <w:rsid w:val="00EF537F"/>
    <w:rsid w:val="00F0176C"/>
    <w:rsid w:val="00F0354F"/>
    <w:rsid w:val="00F23E95"/>
    <w:rsid w:val="00F2540A"/>
    <w:rsid w:val="00F320C1"/>
    <w:rsid w:val="00F33078"/>
    <w:rsid w:val="00F36FBC"/>
    <w:rsid w:val="00F429F4"/>
    <w:rsid w:val="00F43670"/>
    <w:rsid w:val="00F54E23"/>
    <w:rsid w:val="00F72BCB"/>
    <w:rsid w:val="00F97983"/>
    <w:rsid w:val="00FA0DBA"/>
    <w:rsid w:val="00FA3898"/>
    <w:rsid w:val="00FA6476"/>
    <w:rsid w:val="00FC58C0"/>
    <w:rsid w:val="00FD0424"/>
    <w:rsid w:val="00FD1361"/>
    <w:rsid w:val="00FD78DA"/>
    <w:rsid w:val="00FF4C53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688"/>
    <w:pPr>
      <w:widowControl w:val="0"/>
      <w:autoSpaceDE w:val="0"/>
      <w:autoSpaceDN w:val="0"/>
      <w:adjustRightInd w:val="0"/>
    </w:pPr>
  </w:style>
  <w:style w:type="paragraph" w:styleId="1">
    <w:name w:val="heading 1"/>
    <w:aliases w:val="heading 1"/>
    <w:basedOn w:val="a"/>
    <w:autoRedefine/>
    <w:qFormat/>
    <w:rsid w:val="008C0688"/>
    <w:pPr>
      <w:widowControl/>
      <w:numPr>
        <w:numId w:val="11"/>
      </w:numPr>
      <w:tabs>
        <w:tab w:val="clear" w:pos="0"/>
      </w:tabs>
      <w:spacing w:before="240" w:after="120" w:line="360" w:lineRule="auto"/>
      <w:ind w:left="425" w:hanging="425"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aliases w:val="heading 2"/>
    <w:basedOn w:val="a"/>
    <w:autoRedefine/>
    <w:qFormat/>
    <w:rsid w:val="008C0688"/>
    <w:pPr>
      <w:widowControl/>
      <w:numPr>
        <w:ilvl w:val="1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aliases w:val="heading 3"/>
    <w:basedOn w:val="a"/>
    <w:autoRedefine/>
    <w:qFormat/>
    <w:rsid w:val="008C0688"/>
    <w:pPr>
      <w:widowControl/>
      <w:numPr>
        <w:ilvl w:val="2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2"/>
    </w:pPr>
    <w:rPr>
      <w:sz w:val="24"/>
    </w:rPr>
  </w:style>
  <w:style w:type="paragraph" w:styleId="4">
    <w:name w:val="heading 4"/>
    <w:aliases w:val="heading 4"/>
    <w:basedOn w:val="a"/>
    <w:autoRedefine/>
    <w:qFormat/>
    <w:rsid w:val="008C0688"/>
    <w:pPr>
      <w:widowControl/>
      <w:numPr>
        <w:ilvl w:val="3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3"/>
    </w:pPr>
    <w:rPr>
      <w:sz w:val="24"/>
    </w:rPr>
  </w:style>
  <w:style w:type="paragraph" w:styleId="5">
    <w:name w:val="heading 5"/>
    <w:aliases w:val="heading 5"/>
    <w:basedOn w:val="a"/>
    <w:qFormat/>
    <w:rsid w:val="008C0688"/>
    <w:pPr>
      <w:widowControl/>
      <w:numPr>
        <w:ilvl w:val="4"/>
        <w:numId w:val="11"/>
      </w:numPr>
      <w:tabs>
        <w:tab w:val="clear" w:pos="0"/>
      </w:tabs>
      <w:spacing w:line="360" w:lineRule="auto"/>
      <w:ind w:leftChars="200" w:left="625" w:hanging="425"/>
      <w:outlineLvl w:val="4"/>
    </w:pPr>
    <w:rPr>
      <w:sz w:val="24"/>
    </w:rPr>
  </w:style>
  <w:style w:type="paragraph" w:styleId="6">
    <w:name w:val="heading 6"/>
    <w:aliases w:val="heading 6"/>
    <w:basedOn w:val="a"/>
    <w:qFormat/>
    <w:rsid w:val="008C0688"/>
    <w:pPr>
      <w:widowControl/>
      <w:numPr>
        <w:ilvl w:val="5"/>
        <w:numId w:val="11"/>
      </w:numPr>
      <w:tabs>
        <w:tab w:val="clear" w:pos="0"/>
      </w:tabs>
      <w:spacing w:line="360" w:lineRule="auto"/>
      <w:ind w:leftChars="200" w:left="625" w:hanging="425"/>
      <w:outlineLvl w:val="5"/>
    </w:pPr>
    <w:rPr>
      <w:sz w:val="24"/>
    </w:rPr>
  </w:style>
  <w:style w:type="paragraph" w:styleId="7">
    <w:name w:val="heading 7"/>
    <w:aliases w:val="heading 7"/>
    <w:basedOn w:val="a"/>
    <w:qFormat/>
    <w:rsid w:val="008C0688"/>
    <w:pPr>
      <w:widowControl/>
      <w:numPr>
        <w:ilvl w:val="6"/>
        <w:numId w:val="11"/>
      </w:numPr>
      <w:tabs>
        <w:tab w:val="clear" w:pos="0"/>
      </w:tabs>
      <w:spacing w:line="360" w:lineRule="auto"/>
      <w:ind w:leftChars="200" w:left="625" w:hanging="425"/>
      <w:outlineLvl w:val="6"/>
    </w:pPr>
    <w:rPr>
      <w:sz w:val="24"/>
    </w:rPr>
  </w:style>
  <w:style w:type="paragraph" w:styleId="8">
    <w:name w:val="heading 8"/>
    <w:aliases w:val="heading 8"/>
    <w:basedOn w:val="a"/>
    <w:next w:val="a"/>
    <w:qFormat/>
    <w:rsid w:val="008C0688"/>
    <w:pPr>
      <w:keepNext/>
      <w:keepLines/>
      <w:numPr>
        <w:ilvl w:val="7"/>
        <w:numId w:val="11"/>
      </w:numPr>
      <w:tabs>
        <w:tab w:val="clear" w:pos="0"/>
      </w:tabs>
      <w:spacing w:before="240" w:after="64" w:line="320" w:lineRule="auto"/>
      <w:ind w:left="425" w:hanging="425"/>
      <w:outlineLvl w:val="7"/>
    </w:pPr>
    <w:rPr>
      <w:rFonts w:ascii="Arial" w:eastAsia="黑体" w:hAnsi="Arial"/>
      <w:sz w:val="24"/>
    </w:rPr>
  </w:style>
  <w:style w:type="paragraph" w:styleId="9">
    <w:name w:val="heading 9"/>
    <w:aliases w:val="heading 9"/>
    <w:basedOn w:val="a"/>
    <w:next w:val="a"/>
    <w:qFormat/>
    <w:rsid w:val="008C0688"/>
    <w:pPr>
      <w:keepNext/>
      <w:keepLines/>
      <w:numPr>
        <w:ilvl w:val="8"/>
        <w:numId w:val="11"/>
      </w:numPr>
      <w:tabs>
        <w:tab w:val="clear" w:pos="0"/>
      </w:tabs>
      <w:spacing w:before="240" w:after="64" w:line="320" w:lineRule="auto"/>
      <w:ind w:left="425" w:hanging="425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2D2"/>
    <w:rPr>
      <w:color w:val="0000FF"/>
      <w:u w:val="single"/>
    </w:rPr>
  </w:style>
  <w:style w:type="paragraph" w:styleId="a4">
    <w:name w:val="header"/>
    <w:basedOn w:val="a"/>
    <w:rsid w:val="00CA40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A40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6">
    <w:name w:val="修订记录"/>
    <w:basedOn w:val="a"/>
    <w:rsid w:val="008C0688"/>
    <w:pPr>
      <w:pageBreakBefore/>
      <w:spacing w:before="300" w:after="150" w:line="360" w:lineRule="auto"/>
      <w:jc w:val="center"/>
    </w:pPr>
    <w:rPr>
      <w:rFonts w:ascii="Arial" w:eastAsia="黑体" w:hAnsi="Arial"/>
      <w:sz w:val="30"/>
      <w:szCs w:val="30"/>
    </w:rPr>
  </w:style>
  <w:style w:type="paragraph" w:customStyle="1" w:styleId="a7">
    <w:name w:val="表头样式"/>
    <w:basedOn w:val="a"/>
    <w:rsid w:val="008C0688"/>
    <w:pPr>
      <w:jc w:val="center"/>
    </w:pPr>
    <w:rPr>
      <w:b/>
      <w:sz w:val="21"/>
    </w:rPr>
  </w:style>
  <w:style w:type="paragraph" w:customStyle="1" w:styleId="a8">
    <w:name w:val="表格文本"/>
    <w:basedOn w:val="a"/>
    <w:rsid w:val="008C0688"/>
    <w:pPr>
      <w:tabs>
        <w:tab w:val="decimal" w:pos="0"/>
      </w:tabs>
    </w:pPr>
    <w:rPr>
      <w:noProof/>
      <w:sz w:val="21"/>
      <w:szCs w:val="21"/>
    </w:rPr>
  </w:style>
  <w:style w:type="paragraph" w:customStyle="1" w:styleId="a9">
    <w:name w:val="文档标题"/>
    <w:basedOn w:val="a"/>
    <w:rsid w:val="008C0688"/>
    <w:pPr>
      <w:tabs>
        <w:tab w:val="left" w:pos="0"/>
      </w:tabs>
      <w:spacing w:before="300" w:after="300"/>
      <w:jc w:val="center"/>
    </w:pPr>
    <w:rPr>
      <w:rFonts w:ascii="Arial" w:eastAsia="黑体" w:hAnsi="Arial"/>
      <w:sz w:val="32"/>
      <w:szCs w:val="32"/>
    </w:rPr>
  </w:style>
  <w:style w:type="paragraph" w:customStyle="1" w:styleId="DefaultText">
    <w:name w:val="Default Text"/>
    <w:basedOn w:val="a"/>
    <w:rsid w:val="008C0688"/>
    <w:rPr>
      <w:sz w:val="24"/>
      <w:szCs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8C0688"/>
    <w:pPr>
      <w:widowControl/>
      <w:autoSpaceDE/>
      <w:autoSpaceDN/>
      <w:adjustRightInd/>
      <w:jc w:val="both"/>
    </w:pPr>
    <w:rPr>
      <w:rFonts w:ascii="Tahoma" w:hAnsi="Tahoma"/>
      <w:kern w:val="2"/>
      <w:sz w:val="24"/>
      <w:szCs w:val="21"/>
    </w:rPr>
  </w:style>
  <w:style w:type="paragraph" w:styleId="aa">
    <w:name w:val="Title"/>
    <w:basedOn w:val="a"/>
    <w:next w:val="a"/>
    <w:qFormat/>
    <w:rsid w:val="008C0688"/>
    <w:pPr>
      <w:widowControl/>
      <w:tabs>
        <w:tab w:val="left" w:pos="3402"/>
        <w:tab w:val="left" w:pos="9072"/>
      </w:tabs>
      <w:autoSpaceDE/>
      <w:autoSpaceDN/>
      <w:snapToGrid w:val="0"/>
      <w:spacing w:beforeLines="100" w:afterLines="150" w:line="360" w:lineRule="auto"/>
      <w:ind w:left="250" w:hangingChars="250" w:hanging="250"/>
    </w:pPr>
    <w:rPr>
      <w:rFonts w:ascii="Arial" w:hAnsi="Arial" w:cs="Arial"/>
      <w:b/>
      <w:bCs/>
      <w:sz w:val="28"/>
      <w:szCs w:val="32"/>
    </w:rPr>
  </w:style>
  <w:style w:type="paragraph" w:customStyle="1" w:styleId="ab">
    <w:name w:val="写作说明"/>
    <w:basedOn w:val="a"/>
    <w:next w:val="a"/>
    <w:autoRedefine/>
    <w:rsid w:val="008C0688"/>
    <w:pPr>
      <w:widowControl/>
      <w:tabs>
        <w:tab w:val="left" w:pos="3402"/>
        <w:tab w:val="left" w:pos="9072"/>
      </w:tabs>
      <w:autoSpaceDE/>
      <w:autoSpaceDN/>
      <w:snapToGrid w:val="0"/>
      <w:spacing w:line="360" w:lineRule="auto"/>
      <w:ind w:firstLineChars="200" w:firstLine="480"/>
      <w:jc w:val="both"/>
    </w:pPr>
    <w:rPr>
      <w:rFonts w:cs="宋体"/>
      <w:i/>
      <w:iCs/>
      <w:color w:val="0000FF"/>
      <w:sz w:val="24"/>
      <w:szCs w:val="24"/>
    </w:rPr>
  </w:style>
  <w:style w:type="table" w:styleId="ac">
    <w:name w:val="Table Grid"/>
    <w:basedOn w:val="a1"/>
    <w:rsid w:val="008C06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0">
    <w:name w:val="toc 8"/>
    <w:basedOn w:val="a"/>
    <w:next w:val="a"/>
    <w:autoRedefine/>
    <w:semiHidden/>
    <w:rsid w:val="001C2E37"/>
    <w:pPr>
      <w:ind w:left="2940"/>
    </w:pPr>
  </w:style>
  <w:style w:type="paragraph" w:customStyle="1" w:styleId="ad">
    <w:name w:val="摘要"/>
    <w:basedOn w:val="a"/>
    <w:rsid w:val="001C2E37"/>
    <w:pPr>
      <w:widowControl/>
      <w:tabs>
        <w:tab w:val="left" w:pos="907"/>
      </w:tabs>
      <w:spacing w:line="360" w:lineRule="auto"/>
      <w:ind w:left="879" w:hanging="879"/>
      <w:jc w:val="both"/>
    </w:pPr>
    <w:rPr>
      <w:sz w:val="21"/>
      <w:szCs w:val="21"/>
    </w:rPr>
  </w:style>
  <w:style w:type="paragraph" w:styleId="ae">
    <w:name w:val="Body Text"/>
    <w:basedOn w:val="a"/>
    <w:rsid w:val="001C2E37"/>
    <w:pPr>
      <w:spacing w:after="120"/>
    </w:pPr>
  </w:style>
  <w:style w:type="paragraph" w:styleId="af">
    <w:name w:val="Body Text First Indent"/>
    <w:basedOn w:val="a"/>
    <w:rsid w:val="001C2E37"/>
    <w:pPr>
      <w:spacing w:line="360" w:lineRule="auto"/>
      <w:ind w:firstLineChars="200" w:firstLine="420"/>
      <w:jc w:val="both"/>
    </w:pPr>
    <w:rPr>
      <w:sz w:val="21"/>
    </w:rPr>
  </w:style>
  <w:style w:type="paragraph" w:customStyle="1" w:styleId="ArialBlack">
    <w:name w:val="样式 封面文档标题 + Arial Black"/>
    <w:basedOn w:val="a"/>
    <w:rsid w:val="007A1B71"/>
    <w:pPr>
      <w:spacing w:line="360" w:lineRule="auto"/>
      <w:jc w:val="center"/>
    </w:pPr>
    <w:rPr>
      <w:rFonts w:ascii="Arial" w:eastAsia="黑体" w:hAnsi="Arial"/>
      <w:b/>
      <w:bCs/>
      <w:sz w:val="48"/>
      <w:szCs w:val="48"/>
    </w:rPr>
  </w:style>
  <w:style w:type="paragraph" w:customStyle="1" w:styleId="DefaultText2">
    <w:name w:val="Default Text:2"/>
    <w:basedOn w:val="a"/>
    <w:rsid w:val="007A1B71"/>
    <w:pPr>
      <w:widowControl/>
      <w:overflowPunct w:val="0"/>
      <w:textAlignment w:val="baseline"/>
    </w:pPr>
    <w:rPr>
      <w:sz w:val="24"/>
    </w:rPr>
  </w:style>
  <w:style w:type="paragraph" w:customStyle="1" w:styleId="Char">
    <w:name w:val="Char"/>
    <w:basedOn w:val="a"/>
    <w:rsid w:val="00EC1677"/>
    <w:pPr>
      <w:autoSpaceDE/>
      <w:autoSpaceDN/>
      <w:adjustRightInd/>
      <w:jc w:val="both"/>
    </w:pPr>
    <w:rPr>
      <w:kern w:val="2"/>
      <w:sz w:val="21"/>
      <w:szCs w:val="24"/>
    </w:rPr>
  </w:style>
  <w:style w:type="paragraph" w:customStyle="1" w:styleId="w">
    <w:name w:val=":w"/>
    <w:basedOn w:val="a"/>
    <w:rsid w:val="001D560D"/>
    <w:rPr>
      <w:sz w:val="24"/>
      <w:szCs w:val="24"/>
    </w:rPr>
  </w:style>
  <w:style w:type="paragraph" w:customStyle="1" w:styleId="DefaultText1">
    <w:name w:val="Default Text:1"/>
    <w:basedOn w:val="a"/>
    <w:rsid w:val="001D560D"/>
    <w:rPr>
      <w:sz w:val="24"/>
      <w:szCs w:val="24"/>
    </w:rPr>
  </w:style>
  <w:style w:type="paragraph" w:customStyle="1" w:styleId="10">
    <w:name w:val="正文1"/>
    <w:basedOn w:val="a"/>
    <w:rsid w:val="001D560D"/>
    <w:pPr>
      <w:widowControl/>
      <w:overflowPunct w:val="0"/>
      <w:textAlignment w:val="baseline"/>
    </w:pPr>
  </w:style>
  <w:style w:type="paragraph" w:styleId="af0">
    <w:name w:val="Normal (Web)"/>
    <w:basedOn w:val="a"/>
    <w:uiPriority w:val="99"/>
    <w:unhideWhenUsed/>
    <w:rsid w:val="00592111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Char0">
    <w:name w:val="缺省文本 Char"/>
    <w:basedOn w:val="a0"/>
    <w:link w:val="af1"/>
    <w:locked/>
    <w:rsid w:val="003256E1"/>
    <w:rPr>
      <w:rFonts w:ascii="宋体" w:hAnsi="宋体"/>
    </w:rPr>
  </w:style>
  <w:style w:type="paragraph" w:customStyle="1" w:styleId="af1">
    <w:name w:val="缺省文本"/>
    <w:basedOn w:val="a"/>
    <w:link w:val="Char0"/>
    <w:rsid w:val="003256E1"/>
    <w:pPr>
      <w:widowControl/>
      <w:adjustRightInd/>
    </w:pPr>
    <w:rPr>
      <w:rFonts w:ascii="宋体" w:hAnsi="宋体"/>
    </w:rPr>
  </w:style>
  <w:style w:type="paragraph" w:customStyle="1" w:styleId="20">
    <w:name w:val="正文2"/>
    <w:basedOn w:val="a"/>
    <w:rsid w:val="00C13F96"/>
    <w:pPr>
      <w:widowControl/>
      <w:overflowPunct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pport.huawei.com/enterprise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327</Words>
  <Characters>1864</Characters>
  <Application>Microsoft Office Word</Application>
  <DocSecurity>0</DocSecurity>
  <Lines>15</Lines>
  <Paragraphs>4</Paragraphs>
  <ScaleCrop>false</ScaleCrop>
  <Company>lvye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产品版本生命周期里程碑公告</dc:title>
  <dc:creator>Jiang jingfeng</dc:creator>
  <cp:lastModifiedBy>p00138225</cp:lastModifiedBy>
  <cp:revision>119</cp:revision>
  <cp:lastPrinted>2010-01-07T02:51:00Z</cp:lastPrinted>
  <dcterms:created xsi:type="dcterms:W3CDTF">2013-04-17T08:36:00Z</dcterms:created>
  <dcterms:modified xsi:type="dcterms:W3CDTF">2014-01-16T15:19:00Z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(9)+lpuCftt3a7IbncLku/U4ROc+vSpQToHTXhloa4c8VJ0VXlpPTBEOS618/QPOjTXgebYiT/z_x000d_
3i1TLo5qxeBmjHEVAjSwFQaP/XYVfajjexb1OU6SLKKPIPAo6/Kgp33IVkQcZbDtk3hnYd6w_x000d_
RFl0Tg3MeOIE5Ayn6tLtWJL5mbN1pF0s6XN+gaGAbN2q25GCkw3FHAjyMk8nEAhLK9pvJbTo_x000d_
xJcQbeOK8T8QzhwaAs</vt:lpwstr>
  </property>
  <property fmtid="{D5CDD505-2E9C-101B-9397-08002B2CF9AE}" pid="3" name="_ms_pID_7253431">
    <vt:lpwstr>zQTWpsbIZpZHsMCXqfMX15vyeWONorUcoJqKLWHLIJVVnUuPTkPOlZ_x000d_
H+9IVbrsLSYa7AbML71S01RyQYLYvZB931mxpdftedx07PzwBHgTZElOG2Q+KCFa2r3E4aaH_x000d_
O35T+Uz1eGGSdQ/BhpUtLjTEcaSM9pIxNAvCJDXDSGTkdwbf2cqhMPWp53k47stdkGuiv6Fm_x000d_
yU7j2eO0ghv0oZ0U+mh5ZFZJE3X6MXu3sHd2</vt:lpwstr>
  </property>
  <property fmtid="{D5CDD505-2E9C-101B-9397-08002B2CF9AE}" pid="4" name="_ms_pID_7253432">
    <vt:lpwstr>6r5RwvpJEQnP0qkhBZjmy/56g+zMd09+2LW1_x000d_
FGXQTmLRDU3h+HRkJUhTWJ7cGWjhpazuUH/WzKgEKQruHviiU7FXct0vfn7upgbdYrsQuqto_x000d_
C/dpzNt4S97D4R1vCdutWFRIdCP614yWrQZzTXFKWn3fqRDwSNjMKl+x9M+oU0BgnCYvXLdt_x000d_
PWn95u7YbeHFpFuJnyWFhbDAngkTh0WfF7zHEDpYfCU9le9HJ/8Kz1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uL+4+gAaqnvGyDfyz+_x000d_
0+twxZn+XHr3zVS7c3nHExiFsVa823k3PZV1A5k4+MyBpJbQaGQ4cUV6lu/qKO/2sEjdtE1Y_x000d_
OqHOQNGEFj6FX1l1CoS2wqgFkUks+2P2jcncOG9AuZB9ZLVUgPHiGP8rKeTvtK2aoWuWvyOQ_x000d_
fg6V47mPSxyXrWk2UMCehUYN/aHSuGUmPwS9kInxzo+L+Lt5qOYrg6HbgVFA4LF42QNKSAnO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8QtuUqx4QXLPtMOSCiHX2O2ZNH0QY3mKLSZ68qforzpFWCPE/ks5qW22dw/w7TK1V/6tEYCF_x000d_
E1no8x847cq/uWZJmXnF8kllMH9FGQs1Z6Sk7An+w/G4/fPY57icvYYS3EG8jDptCagfsAd1_x000d_
k3J7FarsajpRYDxvpzvawU3hJR2PXAaZBBUxC4gc8zRmPsUfo7UqaSLmAeyON7bNYEv89rzP_x000d_
qSsxgf9TMNTvXayY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Qq6z3vDp/uUh9NluxnIaTZbiF4Cj5I94YQKOvlOqRVgG31CYdM6muANp_x000d_
JieAbapIJvtz89XLKnVMsPJzkMUgxNQRDOGrhfrDx+inkVAsQCWNxPri9q8YWdx6ggtdpBk5_x000d_
A6cmRoDO+uypgXu5qzUzDrJjvA882d4iHuBEtCMUez5nzpHvMHXTCNm7n1u6Ap/JZ7iXgHLE_x000d_
rQPpqbeI/Iptc1rs7+uieD77lcqtMzhY4L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czer8RtfndSkoO9zFFPR/HCjo48vnX1o7/eYSL_x000d_
nxbENLjl22EMSfoTPrI1L7Oe3d/l99YOMBVBNQa+7huiX2PsDvN0HlQXHH7gXt9OdhDraV2H_x000d_
uwuGLvVmHzF9kiFEPKxnWxL4evq+yuPCg8CcbU7Q7KrQG5+xBmGUYYbgc2skiHhxv1VakaI3_x000d_
EXh9LrnPEws9AwDXfZO5wAq/+2bHIsCel+reye4AfHdR8sVGaEyl</vt:lpwstr>
  </property>
  <property fmtid="{D5CDD505-2E9C-101B-9397-08002B2CF9AE}" pid="15" name="_ms_pID_7253437">
    <vt:lpwstr>BetnPF87elVmz/nWCu29_x000d_
OY//RgyW38X+MdLKHYbAWCAXpRyRtwkqbWR3qK13skkkGOS6q9XmJA+q99X5Hu88p70L86ZT_x000d_
8Oq1E/Unin4KQNKP3OVh3Nq2sqTg04JhXg83iXVrlM1gVIauP3EkQQI/RPArQH71pVyuifee_x000d_
ACCeQ1K8RnXDEsLaDiTMiwuFTgqqNCMnJJhYxrw7/eyccSdbFKwe7t4IEC0EuHXMch5jMS</vt:lpwstr>
  </property>
  <property fmtid="{D5CDD505-2E9C-101B-9397-08002B2CF9AE}" pid="16" name="_ms_pID_7253438">
    <vt:lpwstr>/m_x000d_
dfiSbx7K6V5CqpQmadLztAMZov6ONCNzOpjcCbUSJtwcgl5IJmWTSQlyWYu6MHkuwRjzEApT_x000d_
apsUCUaaViQ+8O5GKAlNyJcQmYQVXND95Ad8YWujj8c6L47aEYoIvbvZNF+9zKxxb0bd1kze_x000d_
6NpsimepoFfjwtY6bzLgYt2hF3/zCM/7XJ3Ip+zDZCncjeIFu69Kj84Vj48O0/hxMzJ9d4II_x000d_
DTs=</vt:lpwstr>
  </property>
  <property fmtid="{D5CDD505-2E9C-101B-9397-08002B2CF9AE}" pid="17" name="sflag">
    <vt:lpwstr>1389885511</vt:lpwstr>
  </property>
</Properties>
</file>